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FE10">
      <w:pPr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76683363"/>
      <w:bookmarkStart w:id="1" w:name="_Toc2786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秦皇岛市市场监督管理局</w:t>
      </w:r>
      <w:bookmarkEnd w:id="0"/>
      <w:bookmarkEnd w:id="1"/>
    </w:p>
    <w:p w14:paraId="60D6954F">
      <w:pPr>
        <w:spacing w:line="500" w:lineRule="exact"/>
        <w:jc w:val="center"/>
        <w:outlineLvl w:val="0"/>
        <w:rPr>
          <w:rFonts w:ascii="Times New Roman" w:hAnsi="Times New Roman" w:eastAsia="方正小标宋简体" w:cs="Mongolian Baiti"/>
          <w:bCs/>
          <w:color w:val="000000"/>
          <w:sz w:val="44"/>
          <w:szCs w:val="44"/>
        </w:rPr>
      </w:pPr>
      <w:bookmarkStart w:id="2" w:name="_Toc76683364"/>
      <w:r>
        <w:rPr>
          <w:rFonts w:ascii="Times New Roman" w:hAnsi="Mongolian Baiti" w:eastAsia="方正小标宋简体" w:cs="Mongolian Baiti"/>
          <w:bCs/>
          <w:color w:val="000000"/>
          <w:sz w:val="44"/>
          <w:szCs w:val="44"/>
        </w:rPr>
        <w:t>行政处罚决定书</w:t>
      </w:r>
      <w:bookmarkEnd w:id="2"/>
    </w:p>
    <w:p w14:paraId="01D47C4B">
      <w:pPr>
        <w:spacing w:line="500" w:lineRule="exact"/>
        <w:ind w:left="140" w:hanging="140"/>
        <w:jc w:val="center"/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秦市监处罚〔2026〕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lang w:val="en-US" w:eastAsia="zh-CN"/>
        </w:rPr>
        <w:t>65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号</w:t>
      </w:r>
    </w:p>
    <w:p w14:paraId="1A5731E2">
      <w:pPr>
        <w:spacing w:line="500" w:lineRule="exact"/>
        <w:ind w:left="140" w:hanging="140"/>
        <w:jc w:val="center"/>
        <w:rPr>
          <w:rFonts w:ascii="Times New Roman" w:hAnsi="Times New Roman" w:eastAsia="仿宋_GB2312" w:cs="Mongolian Baiti"/>
          <w:bCs/>
          <w:kern w:val="1"/>
          <w:sz w:val="32"/>
          <w:szCs w:val="32"/>
        </w:rPr>
      </w:pPr>
    </w:p>
    <w:p w14:paraId="00BACA3F">
      <w:pPr>
        <w:spacing w:line="500" w:lineRule="exact"/>
        <w:ind w:left="140" w:hanging="1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Mongolian Baiti"/>
          <w:bCs/>
          <w:kern w:val="1"/>
          <w:sz w:val="32"/>
          <w:szCs w:val="32"/>
        </w:rPr>
        <w:t>当事人：</w:t>
      </w:r>
      <w:r>
        <w:rPr>
          <w:rFonts w:hint="eastAsia" w:ascii="Times New Roman" w:hAnsi="Times New Roman" w:eastAsia="仿宋_GB2312" w:cs="Mongolian Baiti"/>
          <w:bCs/>
          <w:kern w:val="1"/>
          <w:sz w:val="32"/>
          <w:szCs w:val="32"/>
          <w:lang w:val="en-US" w:eastAsia="zh-CN"/>
        </w:rPr>
        <w:t>北戴河新区元满餐饮店</w:t>
      </w:r>
    </w:p>
    <w:p w14:paraId="18ED7129">
      <w:pPr>
        <w:spacing w:line="500" w:lineRule="exact"/>
        <w:ind w:left="140" w:hanging="140"/>
        <w:rPr>
          <w:rFonts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微软雅黑"/>
          <w:bCs/>
          <w:kern w:val="1"/>
          <w:sz w:val="32"/>
          <w:szCs w:val="32"/>
        </w:rPr>
        <w:t>主体资格证照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名称：营业执照</w:t>
      </w:r>
    </w:p>
    <w:p w14:paraId="681AF40E">
      <w:pPr>
        <w:spacing w:line="500" w:lineRule="exact"/>
        <w:ind w:left="140" w:hanging="140"/>
        <w:rPr>
          <w:rFonts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92130392MAK8HPYQ0M</w:t>
      </w:r>
    </w:p>
    <w:p w14:paraId="6D11B156">
      <w:pPr>
        <w:spacing w:line="500" w:lineRule="exact"/>
        <w:rPr>
          <w:rFonts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住所（住址）：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none"/>
          <w:lang w:val="en-US" w:eastAsia="zh-CN"/>
        </w:rPr>
        <w:t>秦皇岛北戴河新区西南洋小区3幢7号楼2层103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t>房间</w:t>
      </w:r>
    </w:p>
    <w:p w14:paraId="5ACD1625">
      <w:pPr>
        <w:spacing w:line="50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法定代表人（负责人、经营者）：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张洽</w:t>
      </w:r>
    </w:p>
    <w:p w14:paraId="08D7647C">
      <w:pPr>
        <w:spacing w:line="500" w:lineRule="exact"/>
        <w:ind w:left="140" w:hanging="140"/>
        <w:rPr>
          <w:rFonts w:hint="default" w:ascii="Times New Roman" w:hAnsi="Times New Roman" w:eastAsia="仿宋_GB2312" w:cs="Mongolian Baiti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身份证件号码：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1303***************</w:t>
      </w:r>
    </w:p>
    <w:p w14:paraId="61DAC32D">
      <w:pPr>
        <w:pStyle w:val="2"/>
        <w:tabs>
          <w:tab w:val="left" w:pos="8240"/>
        </w:tabs>
        <w:spacing w:line="500" w:lineRule="exact"/>
        <w:ind w:firstLine="640" w:firstLineChars="200"/>
        <w:jc w:val="both"/>
        <w:rPr>
          <w:rFonts w:hint="eastAsia" w:ascii="仿宋_GB2312" w:hAnsi="方正仿宋_GBK" w:eastAsia="仿宋_GB2312"/>
          <w:bCs/>
          <w:color w:val="231F20"/>
          <w:lang w:val="en-US" w:eastAsia="zh-CN"/>
        </w:rPr>
      </w:pP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2026年3月31日，按照网络餐饮专项整治活动计划，执法人员对北戴河新区元满餐饮店进行检查，经查，当事人未取得</w:t>
      </w:r>
      <w:r>
        <w:rPr>
          <w:rFonts w:hint="eastAsia" w:ascii="仿宋_GB2312" w:hAnsi="方正仿宋_GBK" w:eastAsia="仿宋_GB2312"/>
          <w:bCs/>
          <w:color w:val="231F20"/>
          <w:lang w:eastAsia="zh-CN"/>
        </w:rPr>
        <w:t>健康证明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从事接触直接入口食品的工作，责令当事人于2026年4月3日前改正，2026年4月9日执法人员复查发现，当事人从业人员仍未取得</w:t>
      </w:r>
      <w:r>
        <w:rPr>
          <w:rFonts w:hint="eastAsia" w:ascii="仿宋_GB2312" w:hAnsi="方正仿宋_GBK" w:eastAsia="仿宋_GB2312"/>
          <w:bCs/>
          <w:color w:val="231F20"/>
          <w:lang w:eastAsia="zh-CN"/>
        </w:rPr>
        <w:t>健康证明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从事接触直接入口食品的工作。2026年4月9日，经局长批准立案调查。</w:t>
      </w:r>
    </w:p>
    <w:p w14:paraId="2A5C46A8">
      <w:pPr>
        <w:pStyle w:val="2"/>
        <w:tabs>
          <w:tab w:val="left" w:pos="8240"/>
        </w:tabs>
        <w:spacing w:line="500" w:lineRule="exact"/>
        <w:ind w:firstLine="640" w:firstLineChars="200"/>
        <w:jc w:val="both"/>
        <w:rPr>
          <w:rFonts w:hint="eastAsia" w:ascii="仿宋_GB2312" w:hAnsi="方正仿宋_GBK" w:eastAsia="仿宋_GB2312"/>
          <w:bCs/>
          <w:color w:val="231F20"/>
        </w:rPr>
      </w:pPr>
      <w:r>
        <w:rPr>
          <w:rFonts w:hint="eastAsia" w:ascii="仿宋_GB2312" w:hAnsi="方正仿宋_GBK" w:eastAsia="仿宋_GB2312"/>
          <w:bCs/>
          <w:color w:val="231F20"/>
        </w:rPr>
        <w:t>经查，当事人经核准登记取得营业执照、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食品小作坊</w:t>
      </w:r>
      <w:r>
        <w:rPr>
          <w:rFonts w:hint="eastAsia" w:ascii="仿宋_GB2312" w:hAnsi="方正仿宋_GBK" w:eastAsia="仿宋_GB2312"/>
          <w:bCs/>
          <w:color w:val="231F20"/>
        </w:rPr>
        <w:t>小餐饮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登记证</w:t>
      </w:r>
      <w:r>
        <w:rPr>
          <w:rFonts w:hint="eastAsia" w:ascii="仿宋_GB2312" w:hAnsi="方正仿宋_GBK" w:eastAsia="仿宋_GB2312"/>
          <w:bCs/>
          <w:color w:val="231F20"/>
        </w:rPr>
        <w:t>后在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秦皇岛北戴河新区西南洋小区3幢7号楼2层103房间</w:t>
      </w:r>
      <w:r>
        <w:rPr>
          <w:rFonts w:hint="eastAsia" w:ascii="仿宋_GB2312" w:hAnsi="方正仿宋_GBK" w:eastAsia="仿宋_GB2312"/>
          <w:bCs/>
          <w:color w:val="231F20"/>
        </w:rPr>
        <w:t>经营北戴河新区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元满餐饮店</w:t>
      </w:r>
      <w:r>
        <w:rPr>
          <w:rFonts w:hint="eastAsia" w:ascii="仿宋_GB2312" w:hAnsi="方正仿宋_GBK" w:eastAsia="仿宋_GB2312"/>
          <w:bCs/>
          <w:color w:val="231F20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该店为网络餐饮店铺，门店招牌为ObligiChicken韩式炸鸡，美团平台上店名为ObligiChicken韩式炸鸡（蔚蓝海岸店）。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2026年3月31日</w:t>
      </w:r>
      <w:r>
        <w:rPr>
          <w:rFonts w:hint="eastAsia" w:ascii="仿宋_GB2312" w:hAnsi="方正仿宋_GBK" w:eastAsia="仿宋_GB2312"/>
          <w:bCs/>
          <w:color w:val="231F20"/>
        </w:rPr>
        <w:t>，我局执法人员对北戴河新区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元满餐饮店</w:t>
      </w:r>
      <w:r>
        <w:rPr>
          <w:rFonts w:hint="eastAsia" w:ascii="仿宋_GB2312" w:hAnsi="方正仿宋_GBK" w:eastAsia="仿宋_GB2312"/>
          <w:bCs/>
          <w:color w:val="231F20"/>
        </w:rPr>
        <w:t>进行检查，发现其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从业人员未取得</w:t>
      </w:r>
      <w:r>
        <w:rPr>
          <w:rFonts w:hint="eastAsia" w:ascii="仿宋_GB2312" w:hAnsi="方正仿宋_GBK" w:eastAsia="仿宋_GB2312"/>
          <w:bCs/>
          <w:color w:val="231F20"/>
          <w:lang w:eastAsia="zh-CN"/>
        </w:rPr>
        <w:t>健康证明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从事接触直接入口食品的工作</w:t>
      </w:r>
      <w:r>
        <w:rPr>
          <w:rFonts w:hint="eastAsia" w:ascii="仿宋_GB2312" w:hAnsi="方正仿宋_GBK" w:eastAsia="仿宋_GB2312"/>
          <w:bCs/>
          <w:color w:val="231F20"/>
        </w:rPr>
        <w:t>，执法人员当场下达责令改正通知书，责令当事人在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4</w:t>
      </w:r>
      <w:r>
        <w:rPr>
          <w:rFonts w:hint="eastAsia" w:ascii="仿宋_GB2312" w:hAnsi="方正仿宋_GBK" w:eastAsia="仿宋_GB2312"/>
          <w:bCs/>
          <w:color w:val="231F20"/>
        </w:rPr>
        <w:t>月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3</w:t>
      </w:r>
      <w:r>
        <w:rPr>
          <w:rFonts w:hint="eastAsia" w:ascii="仿宋_GB2312" w:hAnsi="方正仿宋_GBK" w:eastAsia="仿宋_GB2312"/>
          <w:bCs/>
          <w:color w:val="231F20"/>
        </w:rPr>
        <w:t>日前改正违法行为。2026年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4</w:t>
      </w:r>
      <w:r>
        <w:rPr>
          <w:rFonts w:hint="eastAsia" w:ascii="仿宋_GB2312" w:hAnsi="方正仿宋_GBK" w:eastAsia="仿宋_GB2312"/>
          <w:bCs/>
          <w:color w:val="231F20"/>
        </w:rPr>
        <w:t>月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9</w:t>
      </w:r>
      <w:r>
        <w:rPr>
          <w:rFonts w:hint="eastAsia" w:ascii="仿宋_GB2312" w:hAnsi="方正仿宋_GBK" w:eastAsia="仿宋_GB2312"/>
          <w:bCs/>
          <w:color w:val="231F20"/>
        </w:rPr>
        <w:t>日执法人员再次对该店进行检查，当事人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从业人员仍未取得</w:t>
      </w:r>
      <w:r>
        <w:rPr>
          <w:rFonts w:hint="eastAsia" w:ascii="仿宋_GB2312" w:hAnsi="方正仿宋_GBK" w:eastAsia="仿宋_GB2312"/>
          <w:bCs/>
          <w:color w:val="231F20"/>
          <w:lang w:eastAsia="zh-CN"/>
        </w:rPr>
        <w:t>健康证明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从事接触直接入口食品的工作</w:t>
      </w:r>
      <w:r>
        <w:rPr>
          <w:rFonts w:hint="eastAsia" w:ascii="仿宋_GB2312" w:hAnsi="方正仿宋_GBK" w:eastAsia="仿宋_GB2312"/>
          <w:bCs/>
          <w:color w:val="231F20"/>
        </w:rPr>
        <w:t>。</w:t>
      </w:r>
    </w:p>
    <w:p w14:paraId="310F6F40">
      <w:pPr>
        <w:pStyle w:val="2"/>
        <w:tabs>
          <w:tab w:val="left" w:pos="8285"/>
        </w:tabs>
        <w:spacing w:line="500" w:lineRule="exact"/>
        <w:ind w:firstLine="640" w:firstLineChars="200"/>
        <w:rPr>
          <w:rFonts w:ascii="Times New Roman" w:eastAsia="仿宋_GB2312" w:cs="Mongolian Baiti"/>
          <w:kern w:val="1"/>
        </w:rPr>
      </w:pPr>
      <w:r>
        <w:rPr>
          <w:rFonts w:ascii="Times New Roman" w:eastAsia="仿宋_GB2312" w:cs="Mongolian Baiti"/>
          <w:kern w:val="1"/>
        </w:rPr>
        <w:t>上述事实，主要有以下证据证明：</w:t>
      </w:r>
    </w:p>
    <w:p w14:paraId="7B3E5221">
      <w:pPr>
        <w:pStyle w:val="2"/>
        <w:tabs>
          <w:tab w:val="left" w:pos="8240"/>
        </w:tabs>
        <w:spacing w:line="500" w:lineRule="exact"/>
        <w:ind w:firstLine="640" w:firstLineChars="200"/>
        <w:jc w:val="both"/>
        <w:rPr>
          <w:rFonts w:hint="eastAsia" w:ascii="仿宋" w:hAnsi="仿宋" w:eastAsia="仿宋" w:cs="仿宋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2026年3月31日，执法人员现场检查时制作的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现场笔录1份，证明当事人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  <w:lang w:val="en-US" w:eastAsia="zh-CN"/>
        </w:rPr>
        <w:t>未取得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  <w:lang w:eastAsia="zh-CN"/>
        </w:rPr>
        <w:t>健康证明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  <w:lang w:val="en-US" w:eastAsia="zh-CN"/>
        </w:rPr>
        <w:t>从事炸鸡工作；</w:t>
      </w:r>
    </w:p>
    <w:p w14:paraId="3A249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  <w:lang w:val="en-US" w:eastAsia="zh-CN"/>
        </w:rPr>
        <w:t>2026年4月9日，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执法人员现场检查时制作的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现场笔录</w:t>
      </w:r>
    </w:p>
    <w:p w14:paraId="5A4C1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1份，证明当事人的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  <w:lang w:val="en-US" w:eastAsia="zh-CN"/>
        </w:rPr>
        <w:t>从业人员仍未取得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  <w:lang w:eastAsia="zh-CN"/>
        </w:rPr>
        <w:t>健康证明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  <w:lang w:val="en-US" w:eastAsia="zh-CN"/>
        </w:rPr>
        <w:t>从事炸鸡工作。</w:t>
      </w:r>
    </w:p>
    <w:p w14:paraId="014FA4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3.2026年4月10日，执法人员对当事人经营者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询问时制作的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询问笔录1份，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证明当事人对从业人员没有健康证明一事予以认可确认；</w:t>
      </w:r>
    </w:p>
    <w:p w14:paraId="005B41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4.2026年4月10日，执法人员对从业人员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询问时制作的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询问笔录1份，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证明当事人没有健康证明一事予以认可确认；</w:t>
      </w:r>
    </w:p>
    <w:p w14:paraId="3B439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2026年4</w:t>
      </w:r>
      <w:r>
        <w:rPr>
          <w:rFonts w:hint="default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10</w:t>
      </w:r>
      <w:r>
        <w:rPr>
          <w:rFonts w:hint="default" w:ascii="华文仿宋" w:hAnsi="华文仿宋" w:eastAsia="华文仿宋" w:cs="华文仿宋"/>
          <w:color w:val="auto"/>
          <w:w w:val="100"/>
          <w:sz w:val="32"/>
          <w:szCs w:val="32"/>
          <w:u w:val="none"/>
          <w:lang w:val="en-US" w:eastAsia="zh-CN"/>
        </w:rPr>
        <w:t>日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当事人出具的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营业执照、小餐饮登记证、身份证复印件各1份，证明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当事人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的市场主体资格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t>；</w:t>
      </w:r>
    </w:p>
    <w:p w14:paraId="311E0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2026年4</w:t>
      </w:r>
      <w:r>
        <w:rPr>
          <w:rFonts w:hint="default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10</w:t>
      </w:r>
      <w:r>
        <w:rPr>
          <w:rFonts w:hint="default" w:ascii="华文仿宋" w:hAnsi="华文仿宋" w:eastAsia="华文仿宋" w:cs="华文仿宋"/>
          <w:color w:val="auto"/>
          <w:w w:val="10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当事人出具的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身份证复印件1份，证明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当事人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的身份；</w:t>
      </w:r>
    </w:p>
    <w:p w14:paraId="0D772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2026年4</w:t>
      </w:r>
      <w:r>
        <w:rPr>
          <w:rFonts w:hint="default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10</w:t>
      </w:r>
      <w:r>
        <w:rPr>
          <w:rFonts w:hint="default" w:ascii="华文仿宋" w:hAnsi="华文仿宋" w:eastAsia="华文仿宋" w:cs="华文仿宋"/>
          <w:color w:val="auto"/>
          <w:w w:val="10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kern w:val="1"/>
          <w:sz w:val="32"/>
          <w:szCs w:val="32"/>
          <w:u w:val="none"/>
          <w:lang w:val="en-US" w:eastAsia="zh-CN"/>
        </w:rPr>
        <w:t>当事人出具的网络平台截图和门面招牌照片各一张，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当事人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的网店名称和门面招牌一致。</w:t>
      </w:r>
    </w:p>
    <w:p w14:paraId="36F73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华文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执法人员制作光盘1份，证明执法全过程记录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t>；</w:t>
      </w:r>
    </w:p>
    <w:p w14:paraId="03A79615">
      <w:pPr>
        <w:pStyle w:val="2"/>
        <w:tabs>
          <w:tab w:val="left" w:pos="8240"/>
        </w:tabs>
        <w:spacing w:line="500" w:lineRule="exact"/>
        <w:ind w:firstLine="640" w:firstLineChars="200"/>
        <w:jc w:val="both"/>
        <w:rPr>
          <w:rFonts w:hint="eastAsia" w:ascii="仿宋_GB2312" w:hAnsi="方正仿宋_GBK" w:eastAsia="仿宋_GB2312"/>
          <w:bCs/>
          <w:color w:val="231F20"/>
        </w:rPr>
      </w:pPr>
      <w:r>
        <w:rPr>
          <w:rFonts w:hint="eastAsia" w:ascii="仿宋_GB2312" w:hAnsi="方正仿宋_GBK" w:eastAsia="仿宋_GB2312"/>
          <w:bCs/>
          <w:color w:val="231F20"/>
        </w:rPr>
        <w:t>我局依法向当事人送达了《行政处罚告知书》秦市监罚告〔2026〕号，当事人在法定期限内未提出陈述、申辩意见及听证申请。</w:t>
      </w:r>
    </w:p>
    <w:p w14:paraId="6238A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本局认为，当事人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没有取得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健康证明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从事接触直接入口食品的工作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的行为，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涉嫌违反《河北省食品小作坊小餐饮小摊点管理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条例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》（2019年7月25日修正）第十一条的规定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依据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《河北省食品小作坊小餐饮小摊点管理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条例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》（2019年7月25日修正）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第一项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违反本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条例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规定，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有下列行为之一的，由县（市、区）人民政府食品药品监督管理部门责令改正；拒不改正的，对小作坊、小餐饮处三百元罚款，对小摊点处一百元罚款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：（一）没有健康证明的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”。2025年11月26日，河北省第十四届人民代表大会常务委员会第十八次会议修订《河北省食品小作坊小餐饮小摊点管理条例》（2026年5月1日起实施）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。当事人违法行为违反了《河北省食品小作坊小餐饮小摊点管理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条例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（2026年5月1日起实施）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第十四条第二款的规定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河北省食品小作坊小餐饮小摊点管理条例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第五十六条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违反本条例第十四条第二款规定，未取得有效健康证明从事食品生产经营活动的，由县级以上人民政府市场监督管理部门责令改正；拒不改正的，对小作坊、小餐饮处二百元以上五百元以下罚款，对小摊点处二百元以下罚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</w:t>
      </w:r>
    </w:p>
    <w:p w14:paraId="1983E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231F2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根据《中华人民共和国行政处罚法》第三十七条“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实施行政处罚，适用违法行为发生时的法律法规、规章的规定。但是，作出行政处罚决定时，法律法规、规章已被修改或者废止，且新的规定处罚较轻或者不认为是违法的，适用新的规定。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”所以当事人的行为违反了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《河北省食品小作坊小餐饮小摊点管理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条例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（2026年5月1日起实施）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第十四条第二款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的规定，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构成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未取得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健康证明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从事接触直接入口食品的工作的</w:t>
      </w:r>
      <w:r>
        <w:rPr>
          <w:rFonts w:hint="eastAsia" w:ascii="仿宋" w:hAnsi="仿宋" w:eastAsia="仿宋" w:cs="仿宋"/>
          <w:sz w:val="32"/>
          <w:szCs w:val="32"/>
          <w:u w:val="none"/>
          <w:lang w:val="zh-TW" w:eastAsia="zh-CN"/>
        </w:rPr>
        <w:t>行为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河北省食品小作坊小餐饮小摊点管理条例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（2026年5月1日起实施）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第五十六条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处罚。</w:t>
      </w:r>
    </w:p>
    <w:p w14:paraId="7F718296">
      <w:pPr>
        <w:pStyle w:val="2"/>
        <w:tabs>
          <w:tab w:val="left" w:pos="9060"/>
        </w:tabs>
        <w:spacing w:line="5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在案件调查过程中，当事人不具备从轻或从重处罚情节。依据《河北省市场监督管理系统行政处罚裁量权适用规则》综合考虑违法行为的事实、性质、情节、社会危害程度、主观过错等方面，决定给予当事人一般裁量的行政处罚，依据《河北省市场监督管理系统行政处罚裁量权适用规则》第九条第三项的规定，“罚款的数额应当在从最低限到最高限幅度中30%（不含本数）以上部分至70%（含本数）以下部分确定。”</w:t>
      </w:r>
    </w:p>
    <w:p w14:paraId="46A3156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当事人上述违法行为违反了《河北省食品小作坊小餐饮小摊点管理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条例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》第十四条第二款的规定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河北省食品小作坊小餐饮小摊点管理条例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第五十六条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违反本条例第十四条第二款规定，未取得有效健康证明从事食品生产经营活动的，由县级以上人民政府市场监督管理部门责令改正；拒不改正的，对小作坊、小餐饮处二百元以上五百元以下罚款，对小摊点处二百元以下罚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之规定给予处罚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依据《河北省市场监督管理系统行政处罚裁量权适用规则》综合考虑违法行为的事实、性质、情节、社会危害程度、主观过错等方面，当事人不具备从轻或从重处罚情节，决定给予当事人一般裁量的行政处罚，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并建议处罚如下：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责令改正违法行为，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罚款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300元。</w:t>
      </w:r>
    </w:p>
    <w:p w14:paraId="33309012">
      <w:pPr>
        <w:pStyle w:val="2"/>
        <w:tabs>
          <w:tab w:val="left" w:pos="9060"/>
        </w:tabs>
        <w:spacing w:line="500" w:lineRule="exact"/>
        <w:ind w:firstLine="640" w:firstLineChars="200"/>
        <w:jc w:val="both"/>
        <w:rPr>
          <w:rFonts w:ascii="Times New Roman" w:eastAsia="仿宋_GB2312" w:cs="仿宋_GB2312"/>
          <w:color w:val="000000"/>
        </w:rPr>
      </w:pPr>
      <w:r>
        <w:rPr>
          <w:rFonts w:hint="eastAsia" w:ascii="Times New Roman" w:eastAsia="仿宋_GB2312" w:cs="仿宋_GB2312"/>
          <w:color w:val="000000"/>
        </w:rPr>
        <w:t>当事人应当自接到本</w:t>
      </w:r>
      <w:r>
        <w:rPr>
          <w:rFonts w:hint="eastAsia" w:ascii="Times New Roman" w:eastAsia="仿宋_GB2312" w:cs="仿宋_GB2312"/>
          <w:color w:val="000000"/>
          <w:lang w:eastAsia="zh-CN"/>
        </w:rPr>
        <w:t>行政</w:t>
      </w:r>
      <w:r>
        <w:rPr>
          <w:rFonts w:hint="eastAsia" w:ascii="Times New Roman" w:eastAsia="仿宋_GB2312" w:cs="仿宋_GB2312"/>
          <w:color w:val="000000"/>
        </w:rPr>
        <w:t>处罚决定书之日起十五日内，到秦皇岛银行金财支行（账户：秦皇岛市财政局）缴纳罚款。</w:t>
      </w:r>
      <w:r>
        <w:rPr>
          <w:rFonts w:hint="eastAsia" w:ascii="Times New Roman" w:eastAsia="仿宋_GB2312" w:cs="仿宋_GB2312"/>
          <w:color w:val="000000"/>
          <w:lang w:val="en-US" w:eastAsia="zh-CN"/>
        </w:rPr>
        <w:t>逾</w:t>
      </w:r>
      <w:r>
        <w:rPr>
          <w:rFonts w:hint="eastAsia" w:ascii="Times New Roman" w:eastAsia="仿宋_GB2312" w:cs="仿宋_GB2312"/>
          <w:color w:val="000000"/>
        </w:rPr>
        <w:t>期不缴纳罚款</w:t>
      </w:r>
      <w:r>
        <w:rPr>
          <w:rFonts w:hint="eastAsia" w:ascii="Times New Roman" w:eastAsia="仿宋_GB2312" w:cs="仿宋_GB2312"/>
          <w:color w:val="000000"/>
          <w:lang w:eastAsia="zh-CN"/>
        </w:rPr>
        <w:t>的</w:t>
      </w:r>
      <w:r>
        <w:rPr>
          <w:rFonts w:hint="eastAsia" w:ascii="Times New Roman" w:eastAsia="仿宋_GB2312" w:cs="仿宋_GB2312"/>
          <w:color w:val="000000"/>
        </w:rPr>
        <w:t>，根据《中华人民共和国行政处罚法》第七十二条的规定，</w:t>
      </w:r>
      <w:r>
        <w:rPr>
          <w:rFonts w:hint="eastAsia" w:ascii="Times New Roman" w:eastAsia="仿宋_GB2312" w:cs="仿宋_GB2312"/>
          <w:color w:val="000000"/>
          <w:lang w:eastAsia="zh-CN"/>
        </w:rPr>
        <w:t>本</w:t>
      </w:r>
      <w:r>
        <w:rPr>
          <w:rFonts w:hint="eastAsia" w:ascii="Times New Roman" w:eastAsia="仿宋_GB2312" w:cs="仿宋_GB2312"/>
          <w:color w:val="000000"/>
        </w:rPr>
        <w:t>局</w:t>
      </w:r>
      <w:r>
        <w:rPr>
          <w:rFonts w:hint="eastAsia" w:ascii="Times New Roman" w:eastAsia="仿宋_GB2312" w:cs="仿宋_GB2312"/>
          <w:color w:val="000000"/>
          <w:lang w:eastAsia="zh-CN"/>
        </w:rPr>
        <w:t>将</w:t>
      </w:r>
      <w:r>
        <w:rPr>
          <w:rFonts w:hint="eastAsia" w:ascii="Times New Roman" w:eastAsia="仿宋_GB2312" w:cs="仿宋_GB2312"/>
          <w:color w:val="000000"/>
        </w:rPr>
        <w:t>每日按罚款数额的百分之三加处罚款，</w:t>
      </w:r>
      <w:r>
        <w:rPr>
          <w:rFonts w:hint="eastAsia" w:ascii="Times New Roman" w:eastAsia="仿宋_GB2312" w:cs="仿宋_GB2312"/>
          <w:color w:val="000000"/>
          <w:lang w:eastAsia="zh-CN"/>
        </w:rPr>
        <w:t>并依法申请人民法院强制执行</w:t>
      </w:r>
      <w:r>
        <w:rPr>
          <w:rFonts w:hint="eastAsia" w:ascii="Times New Roman" w:eastAsia="仿宋_GB2312" w:cs="仿宋_GB2312"/>
          <w:color w:val="000000"/>
        </w:rPr>
        <w:t>。</w:t>
      </w:r>
    </w:p>
    <w:p w14:paraId="6913C320">
      <w:pPr>
        <w:pStyle w:val="2"/>
        <w:tabs>
          <w:tab w:val="left" w:pos="9060"/>
        </w:tabs>
        <w:spacing w:line="500" w:lineRule="exact"/>
        <w:ind w:firstLine="640" w:firstLineChars="200"/>
        <w:jc w:val="both"/>
        <w:rPr>
          <w:rFonts w:ascii="Times New Roman" w:eastAsia="仿宋_GB2312" w:cs="仿宋_GB2312"/>
          <w:color w:val="000000"/>
        </w:rPr>
      </w:pPr>
      <w:r>
        <w:rPr>
          <w:rFonts w:hint="eastAsia" w:ascii="Times New Roman" w:eastAsia="仿宋_GB2312" w:cs="仿宋_GB2312"/>
          <w:color w:val="000000"/>
        </w:rPr>
        <w:t>如你（单位）不服本行政处罚决定，可在收到本行政处罚决定书之日起60日内向秦皇岛市人民政府申请行政复议，也可以在接到本处罚决定书之日起6个月内，直接向秦皇岛市海港区人民法院提起诉讼。申请行政复议或者提起行政诉讼期间，行政处罚不停止执行。</w:t>
      </w:r>
    </w:p>
    <w:p w14:paraId="277F5AC8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 w14:paraId="1E33E7A3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 w14:paraId="41F98E2E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 w14:paraId="4039BD2A">
      <w:pPr>
        <w:spacing w:line="500" w:lineRule="exact"/>
        <w:ind w:right="640" w:firstLine="601"/>
        <w:jc w:val="right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秦皇岛市市场监督管理局</w:t>
      </w:r>
    </w:p>
    <w:p w14:paraId="021ABD8B">
      <w:pPr>
        <w:spacing w:line="500" w:lineRule="exact"/>
        <w:ind w:right="640" w:firstLine="601"/>
        <w:jc w:val="center"/>
        <w:outlineLvl w:val="1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（印章）</w:t>
      </w:r>
    </w:p>
    <w:p w14:paraId="56E62355">
      <w:pPr>
        <w:spacing w:line="500" w:lineRule="exact"/>
        <w:ind w:firstLine="5440" w:firstLineChars="1700"/>
        <w:rPr>
          <w:rFonts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2026年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日</w:t>
      </w:r>
    </w:p>
    <w:p w14:paraId="7FDF17DC">
      <w:pPr>
        <w:spacing w:line="500" w:lineRule="exact"/>
        <w:rPr>
          <w:rFonts w:ascii="仿宋_GB2312" w:hAnsi="Times New Roman" w:eastAsia="仿宋_GB2312" w:cs="仿宋"/>
          <w:color w:val="000000"/>
          <w:sz w:val="32"/>
          <w:szCs w:val="32"/>
        </w:rPr>
      </w:pPr>
    </w:p>
    <w:p w14:paraId="55E669AB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3059BCBC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5653C1D9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1B0E057E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1B6B5099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257943C7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2734785C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796ABCE6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0AD491C9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69BAB6BC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607692D7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69DFA64C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78B9CFD6">
      <w:pPr>
        <w:widowControl/>
        <w:snapToGrid w:val="0"/>
        <w:spacing w:line="500" w:lineRule="exact"/>
        <w:jc w:val="right"/>
        <w:rPr>
          <w:rFonts w:ascii="Times New Roman" w:hAnsi="Times New Roman" w:eastAsia="仿宋_GB2312" w:cs="Mongolian Baiti"/>
          <w:color w:val="000000"/>
          <w:sz w:val="32"/>
          <w:szCs w:val="32"/>
        </w:rPr>
      </w:pPr>
    </w:p>
    <w:p w14:paraId="0370A449">
      <w:pPr>
        <w:pStyle w:val="2"/>
        <w:spacing w:before="1" w:line="500" w:lineRule="exact"/>
        <w:ind w:left="163"/>
        <w:rPr>
          <w:rFonts w:hint="eastAsia" w:ascii="黑体" w:hAnsi="黑体" w:eastAsia="黑体"/>
          <w:spacing w:val="-16"/>
        </w:rPr>
      </w:pPr>
      <w:r>
        <w:rPr>
          <w:rFonts w:hint="eastAsia" w:ascii="黑体" w:hAnsi="黑体" w:eastAsia="黑体"/>
          <w:color w:val="231F20"/>
          <w:spacing w:val="-16"/>
        </w:rPr>
        <w:t>（市场监督管理部门将依法向社会公开行政处罚决定信息）</w:t>
      </w:r>
    </w:p>
    <w:p w14:paraId="2BAE5843">
      <w:pPr>
        <w:spacing w:line="500" w:lineRule="exact"/>
      </w:pPr>
      <w:r>
        <w:rPr>
          <w:rFonts w:ascii="Times New Roman" w:hAnsi="Times New Roman" w:eastAsia="仿宋_GB2312"/>
          <w:sz w:val="32"/>
        </w:rPr>
        <w:pict>
          <v:line id="_x0000_s3078" o:spid="_x0000_s3078" o:spt="20" style="position:absolute;left:0pt;margin-top:-0.2pt;height:0.05pt;width:437.05pt;mso-position-horizontal:center;z-index:251662336;mso-width-relative:page;mso-height-relative:page;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w:pict>
          <v:line id="_x0000_s3079" o:spid="_x0000_s3079" o:spt="20" style="position:absolute;left:0pt;margin-left:0pt;margin-top:1638.35pt;height:0.1pt;width:453.75pt;z-index:251661312;mso-width-relative:page;mso-height-relative:page;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份归档</w:t>
      </w:r>
      <w:r>
        <w:rPr>
          <w:rFonts w:ascii="Times New Roman" w:hAnsi="Times New Roman" w:eastAsia="仿宋_GB2312"/>
          <w:sz w:val="32"/>
        </w:rPr>
        <w:pict>
          <v:line id="直接连接符 1" o:spid="_x0000_s3075" o:spt="20" style="position:absolute;left:0pt;margin-top:-0.2pt;height:0.05pt;width:437.05pt;mso-position-horizontal:center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w:pict>
          <v:line id="直接连接符 2" o:spid="_x0000_s3074" o:spt="20" style="position:absolute;left:0pt;margin-left:0pt;margin-top:1638.35pt;height:0.1pt;width:453.7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eastAsia="zh-CN"/>
        </w:rPr>
        <w:t>。</w:t>
      </w:r>
      <w:bookmarkStart w:id="3" w:name="_GoBack"/>
      <w:bookmarkEnd w:id="3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DB5"/>
    <w:rsid w:val="0003170E"/>
    <w:rsid w:val="000B25CB"/>
    <w:rsid w:val="000C0CE0"/>
    <w:rsid w:val="000C5399"/>
    <w:rsid w:val="00130CA1"/>
    <w:rsid w:val="00181371"/>
    <w:rsid w:val="001C0A94"/>
    <w:rsid w:val="0027146B"/>
    <w:rsid w:val="002761B2"/>
    <w:rsid w:val="0037398A"/>
    <w:rsid w:val="0038669F"/>
    <w:rsid w:val="00386CC0"/>
    <w:rsid w:val="003D7B0F"/>
    <w:rsid w:val="0042501A"/>
    <w:rsid w:val="004261AC"/>
    <w:rsid w:val="0046510A"/>
    <w:rsid w:val="004658FD"/>
    <w:rsid w:val="00472E42"/>
    <w:rsid w:val="004A6A50"/>
    <w:rsid w:val="004B4678"/>
    <w:rsid w:val="004C11F3"/>
    <w:rsid w:val="0055241E"/>
    <w:rsid w:val="00555B6B"/>
    <w:rsid w:val="005C2DB5"/>
    <w:rsid w:val="005F7935"/>
    <w:rsid w:val="0062677F"/>
    <w:rsid w:val="00634B60"/>
    <w:rsid w:val="00687B2E"/>
    <w:rsid w:val="006E3FAF"/>
    <w:rsid w:val="007B6566"/>
    <w:rsid w:val="007E6B7B"/>
    <w:rsid w:val="00810DCD"/>
    <w:rsid w:val="00823EC2"/>
    <w:rsid w:val="008322C1"/>
    <w:rsid w:val="008647A3"/>
    <w:rsid w:val="008F1C23"/>
    <w:rsid w:val="00901B75"/>
    <w:rsid w:val="00996034"/>
    <w:rsid w:val="009C270E"/>
    <w:rsid w:val="009E735F"/>
    <w:rsid w:val="00A70911"/>
    <w:rsid w:val="00AB5D69"/>
    <w:rsid w:val="00AD5969"/>
    <w:rsid w:val="00AF7C69"/>
    <w:rsid w:val="00B46B18"/>
    <w:rsid w:val="00B73E86"/>
    <w:rsid w:val="00B954B3"/>
    <w:rsid w:val="00BF28F0"/>
    <w:rsid w:val="00C25B5C"/>
    <w:rsid w:val="00CA6CA1"/>
    <w:rsid w:val="00CC3109"/>
    <w:rsid w:val="00CD197B"/>
    <w:rsid w:val="00D14EA2"/>
    <w:rsid w:val="00D71991"/>
    <w:rsid w:val="00DF4E00"/>
    <w:rsid w:val="00E63A75"/>
    <w:rsid w:val="00E96F53"/>
    <w:rsid w:val="00ED7FD3"/>
    <w:rsid w:val="00F4341C"/>
    <w:rsid w:val="00F6654F"/>
    <w:rsid w:val="00F82053"/>
    <w:rsid w:val="014061FA"/>
    <w:rsid w:val="01F25116"/>
    <w:rsid w:val="10B36ECA"/>
    <w:rsid w:val="14A812CB"/>
    <w:rsid w:val="185E62B7"/>
    <w:rsid w:val="1A511B0B"/>
    <w:rsid w:val="1DBB7302"/>
    <w:rsid w:val="2C344EFF"/>
    <w:rsid w:val="2C9F299A"/>
    <w:rsid w:val="2D2D7C0B"/>
    <w:rsid w:val="2D7E086A"/>
    <w:rsid w:val="2E3F099E"/>
    <w:rsid w:val="32040BAA"/>
    <w:rsid w:val="399122FC"/>
    <w:rsid w:val="3A0137BC"/>
    <w:rsid w:val="3DD45E83"/>
    <w:rsid w:val="4B462D64"/>
    <w:rsid w:val="68705AAD"/>
    <w:rsid w:val="6BD10336"/>
    <w:rsid w:val="6CD00EED"/>
    <w:rsid w:val="6E7E4A2A"/>
    <w:rsid w:val="6FCC0A28"/>
    <w:rsid w:val="6FF67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,3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8"/>
    <customShpInfo spid="_x0000_s3079"/>
    <customShpInfo spid="_x0000_s3075"/>
    <customShpInfo spid="_x0000_s3074"/>
  </customShpExts>
</s:customData>
</file>

<file path=customXml/item2.xml><?xml version="1.0" encoding="utf-8"?>
<contractReview xmlns="http://schemas.wps.cn/vas-ai-hub/contract-review">
  <reviewItems>
    <reviewItem>
      <errorID>f69aec76-b920-4eae-be8d-566faf406c9e</errorID>
      <errorWord>确认认可</errorWord>
      <group>L1_Grammar</group>
      <groupName>语法问题</groupName>
      <ability>L2_Order</ability>
      <abilityName>语序不当</abilityName>
      <candidateList>
        <item>认可确认</item>
      </candidateList>
      <explain>句子可能没有遵循时空、逻辑顺序，或者介词、关联词等位置不当。</explain>
      <paraID> 14FA425</paraID>
      <start>57</start>
      <end>61</end>
      <status>modified</status>
      <modifiedWord>认可确认</modifiedWord>
      <trackRevisions>false</trackRevisions>
    </reviewItem>
    <reviewItem>
      <errorID>32a25ee7-6e66-44f6-9ccf-48a44012d44c</errorID>
      <errorWord>一</errorWord>
      <group>L1_Grammar</group>
      <groupName>语法问题</groupName>
      <ability>L2_Ambiguity</ability>
      <abilityName>语意不明</abilityName>
      <candidateList>
        <item>各一</item>
      </candidateList>
      <explain>句子中可能存在代词、数量短语指代不明、一词多义、缺乏交待、停顿不同等问题，易造成歧义。</explain>
      <paraID> D772927</paraID>
      <start>31</start>
      <end>33</end>
      <status>modified</status>
      <modifiedWord>各一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70638-09ce-45e0-b86e-ca37ccc20d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2385</Words>
  <Characters>2553</Characters>
  <Lines>16</Lines>
  <Paragraphs>4</Paragraphs>
  <TotalTime>2</TotalTime>
  <ScaleCrop>false</ScaleCrop>
  <LinksUpToDate>false</LinksUpToDate>
  <CharactersWithSpaces>2553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2021-07-24T05:03:00Z</dcterms:created>
  <dc:creator>lenovo</dc:creator>
  <cp:lastModifiedBy>D调的华丽</cp:lastModifiedBy>
  <cp:lastPrinted>2025-08-03T08:02:00Z</cp:lastPrinted>
  <dcterms:modified xsi:type="dcterms:W3CDTF">2026-06-30T03:00:15Z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B9AB768FF5234923AE445EF361392402</vt:lpwstr>
  </property>
  <property fmtid="{D5CDD505-2E9C-101B-9397-08002B2CF9AE}" pid="4" name="KSOTemplateDocerSaveRecord">
    <vt:lpwstr>eyJoZGlkIjoiMTBmYmEzNmI2YTFjNzA5M2VkODkxNzc0YjEwZGQxMjgiLCJ1c2VySWQiOiIxMDM4ODI1NDIyIn0=</vt:lpwstr>
  </property>
</Properties>
</file>