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115D4">
      <w:pPr>
        <w:spacing w:line="640" w:lineRule="exact"/>
        <w:jc w:val="center"/>
        <w:rPr>
          <w:rFonts w:ascii="Times New Roman" w:hAnsi="Times New Roman" w:eastAsia="方正小标宋简体" w:cs="方正小标宋简体"/>
          <w:sz w:val="44"/>
          <w:szCs w:val="44"/>
        </w:rPr>
      </w:pPr>
      <w:r>
        <w:rPr>
          <w:rFonts w:hint="eastAsia" w:ascii="方正小标宋简体" w:eastAsia="方正小标宋简体" w:cs="方正小标宋简体"/>
          <w:bCs/>
          <w:sz w:val="44"/>
          <w:szCs w:val="44"/>
        </w:rPr>
        <w:t>秦皇岛市</w:t>
      </w:r>
      <w:r>
        <w:rPr>
          <w:rFonts w:hint="eastAsia" w:ascii="Times New Roman" w:hAnsi="Times New Roman" w:eastAsia="方正小标宋简体" w:cs="方正小标宋简体"/>
          <w:bCs/>
          <w:sz w:val="44"/>
          <w:szCs w:val="44"/>
        </w:rPr>
        <w:t>市场监督管理局</w:t>
      </w:r>
    </w:p>
    <w:p w14:paraId="1AA38C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行政处罚决定书</w:t>
      </w:r>
    </w:p>
    <w:p w14:paraId="1073E0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mc:AlternateContent>
          <mc:Choice Requires="wps">
            <w:drawing>
              <wp:anchor distT="0" distB="0" distL="113665" distR="113665" simplePos="0" relativeHeight="251661312" behindDoc="0" locked="0" layoutInCell="1" allowOverlap="1">
                <wp:simplePos x="0" y="0"/>
                <wp:positionH relativeFrom="column">
                  <wp:posOffset>25400</wp:posOffset>
                </wp:positionH>
                <wp:positionV relativeFrom="paragraph">
                  <wp:posOffset>20801965</wp:posOffset>
                </wp:positionV>
                <wp:extent cx="5761990" cy="1270"/>
                <wp:effectExtent l="9525" t="9525" r="19685" b="17780"/>
                <wp:wrapNone/>
                <wp:docPr id="1" name="_x0000_s1026"/>
                <wp:cNvGraphicFramePr/>
                <a:graphic xmlns:a="http://schemas.openxmlformats.org/drawingml/2006/main">
                  <a:graphicData uri="http://schemas.microsoft.com/office/word/2010/wordprocessingShape">
                    <wps:wsp>
                      <wps:cNvCnPr/>
                      <wps:spPr>
                        <a:xfrm>
                          <a:off x="1033811" y="22947598"/>
                          <a:ext cx="5761990" cy="1269"/>
                        </a:xfrm>
                        <a:prstGeom prst="straightConnector1">
                          <a:avLst/>
                        </a:prstGeom>
                        <a:noFill/>
                        <a:ln w="19050" cap="sq"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_x0000_s1026" o:spid="_x0000_s1026" o:spt="32" type="#_x0000_t32" style="position:absolute;left:0pt;margin-left:2pt;margin-top:1637.95pt;height:0.1pt;width:453.7pt;z-index:251661312;mso-width-relative:page;mso-height-relative:page;" filled="f" stroked="t" coordsize="21600,21600" o:gfxdata="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5Pri&#10;HdsAAAALAQAADwAAAAAAAAABACAAAAAiAAAAZHJzL2Rvd25yZXYueG1sUEsBAhQAFAAAAAgAh07i&#10;QEH5ZLsfAgAAPgQAAA4AAAAAAAAAAQAgAAAAKgEAAGRycy9lMm9Eb2MueG1sUEsFBgAAAAAGAAYA&#10;WQEAALsFAAAAAA==&#10;">
                <v:fill on="f" focussize="0,0"/>
                <v:stroke weight="1.5pt" color="#000000" joinstyle="miter" endcap="square"/>
                <v:imagedata o:title=""/>
                <o:lock v:ext="edit" aspectratio="f"/>
              </v:shape>
            </w:pict>
          </mc:Fallback>
        </mc:AlternateContent>
      </w:r>
      <w:r>
        <w:rPr>
          <w:rFonts w:hint="eastAsia" w:ascii="仿宋" w:hAnsi="仿宋" w:eastAsia="仿宋" w:cs="仿宋"/>
          <w:bCs/>
          <w:color w:val="000000" w:themeColor="text1"/>
          <w:sz w:val="32"/>
          <w:szCs w:val="32"/>
          <w:lang w:eastAsia="zh-CN"/>
          <w14:textFill>
            <w14:solidFill>
              <w14:schemeClr w14:val="tx1"/>
            </w14:solidFill>
          </w14:textFill>
        </w:rPr>
        <w:t>秦市监处罚〔</w:t>
      </w:r>
      <w:r>
        <w:rPr>
          <w:rFonts w:hint="eastAsia" w:ascii="仿宋" w:hAnsi="仿宋" w:eastAsia="仿宋" w:cs="仿宋"/>
          <w:bCs/>
          <w:color w:val="000000" w:themeColor="text1"/>
          <w:sz w:val="32"/>
          <w:szCs w:val="32"/>
          <w:lang w:val="en-US" w:eastAsia="zh-CN"/>
          <w14:textFill>
            <w14:solidFill>
              <w14:schemeClr w14:val="tx1"/>
            </w14:solidFill>
          </w14:textFill>
        </w:rPr>
        <w:t>2026</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68</w:t>
      </w:r>
      <w:r>
        <w:rPr>
          <w:rFonts w:hint="eastAsia" w:ascii="仿宋" w:hAnsi="仿宋" w:eastAsia="仿宋" w:cs="仿宋"/>
          <w:bCs/>
          <w:color w:val="000000" w:themeColor="text1"/>
          <w:sz w:val="32"/>
          <w:szCs w:val="32"/>
          <w:lang w:eastAsia="zh-CN"/>
          <w14:textFill>
            <w14:solidFill>
              <w14:schemeClr w14:val="tx1"/>
            </w14:solidFill>
          </w14:textFill>
        </w:rPr>
        <w:t>号</w:t>
      </w:r>
    </w:p>
    <w:p w14:paraId="534F2E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当事人：</w:t>
      </w:r>
      <w:r>
        <w:rPr>
          <w:rFonts w:hint="eastAsia" w:ascii="仿宋" w:eastAsia="仿宋" w:cs="仿宋"/>
          <w:sz w:val="32"/>
          <w:szCs w:val="32"/>
          <w:lang w:val="en-US" w:eastAsia="zh-CN"/>
        </w:rPr>
        <w:t>秦皇岛妍鹏商贸有限公司</w:t>
      </w:r>
    </w:p>
    <w:p w14:paraId="7432B09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主体资格证照名称：营业执照</w:t>
      </w:r>
    </w:p>
    <w:p w14:paraId="5593631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统一社会信用代码：</w:t>
      </w:r>
      <w:r>
        <w:rPr>
          <w:rFonts w:hint="eastAsia" w:ascii="仿宋" w:eastAsia="仿宋" w:cs="仿宋"/>
          <w:sz w:val="32"/>
          <w:szCs w:val="32"/>
          <w:lang w:val="en-US" w:eastAsia="zh-CN"/>
        </w:rPr>
        <w:t>91130302MA09LCA65D</w:t>
      </w:r>
    </w:p>
    <w:p w14:paraId="2EDF7D4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住所</w:t>
      </w:r>
      <w:r>
        <w:rPr>
          <w:rFonts w:hint="eastAsia" w:ascii="仿宋" w:hAnsi="仿宋" w:eastAsia="仿宋" w:cs="仿宋"/>
          <w:color w:val="000000" w:themeColor="text1"/>
          <w:sz w:val="32"/>
          <w:szCs w:val="32"/>
          <w14:textFill>
            <w14:solidFill>
              <w14:schemeClr w14:val="tx1"/>
            </w14:solidFill>
          </w14:textFill>
        </w:rPr>
        <w:t>：</w:t>
      </w:r>
      <w:r>
        <w:rPr>
          <w:rFonts w:hint="eastAsia" w:ascii="仿宋" w:eastAsia="仿宋" w:cs="仿宋"/>
          <w:sz w:val="32"/>
          <w:szCs w:val="32"/>
          <w:lang w:val="en-US" w:eastAsia="zh-CN"/>
        </w:rPr>
        <w:t>河北省秦皇岛市海港区港城大街街道金茂国际大厦B座802A</w:t>
      </w:r>
    </w:p>
    <w:p w14:paraId="63632A4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eastAsia="仿宋" w:cs="仿宋"/>
          <w:sz w:val="32"/>
          <w:szCs w:val="32"/>
          <w:lang w:val="en-US" w:eastAsia="zh-CN"/>
        </w:rPr>
      </w:pPr>
      <w:r>
        <w:rPr>
          <w:rFonts w:hint="eastAsia" w:ascii="仿宋" w:hAnsi="仿宋" w:eastAsia="仿宋" w:cs="仿宋"/>
          <w:bCs/>
          <w:color w:val="000000" w:themeColor="text1"/>
          <w:sz w:val="32"/>
          <w:szCs w:val="32"/>
          <w14:textFill>
            <w14:solidFill>
              <w14:schemeClr w14:val="tx1"/>
            </w14:solidFill>
          </w14:textFill>
        </w:rPr>
        <w:t>法定代表人</w:t>
      </w:r>
      <w:r>
        <w:rPr>
          <w:rFonts w:hint="eastAsia" w:ascii="仿宋" w:hAnsi="仿宋" w:eastAsia="仿宋" w:cs="仿宋"/>
          <w:color w:val="000000" w:themeColor="text1"/>
          <w:sz w:val="32"/>
          <w:szCs w:val="32"/>
          <w14:textFill>
            <w14:solidFill>
              <w14:schemeClr w14:val="tx1"/>
            </w14:solidFill>
          </w14:textFill>
        </w:rPr>
        <w:t>：</w:t>
      </w:r>
      <w:r>
        <w:rPr>
          <w:rFonts w:hint="eastAsia" w:ascii="仿宋" w:eastAsia="仿宋" w:cs="仿宋"/>
          <w:sz w:val="32"/>
          <w:szCs w:val="32"/>
          <w:lang w:val="en-US" w:eastAsia="zh-CN"/>
        </w:rPr>
        <w:t>李秀妍</w:t>
      </w:r>
    </w:p>
    <w:p w14:paraId="5492D7E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eastAsia="仿宋" w:cs="仿宋"/>
          <w:sz w:val="32"/>
          <w:szCs w:val="32"/>
          <w:lang w:val="en-US" w:eastAsia="zh-CN"/>
        </w:rPr>
      </w:pPr>
      <w:r>
        <w:rPr>
          <w:rFonts w:hint="eastAsia" w:ascii="仿宋" w:eastAsia="仿宋" w:cs="仿宋"/>
          <w:sz w:val="32"/>
          <w:szCs w:val="32"/>
          <w:lang w:val="en-US" w:eastAsia="zh-CN"/>
        </w:rPr>
        <w:t>成立日期：2017年12月27日</w:t>
      </w:r>
    </w:p>
    <w:p w14:paraId="3EAC9A1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14:paraId="3B7E23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eastAsia="仿宋" w:cs="仿宋"/>
          <w:sz w:val="32"/>
          <w:szCs w:val="32"/>
          <w:lang w:eastAsia="zh-CN"/>
        </w:rPr>
      </w:pPr>
      <w:r>
        <w:rPr>
          <w:rFonts w:hint="eastAsia" w:ascii="仿宋" w:eastAsia="仿宋" w:cs="仿宋"/>
          <w:sz w:val="32"/>
          <w:szCs w:val="32"/>
          <w:lang w:eastAsia="zh-CN"/>
        </w:rPr>
        <w:t>本案来源于</w:t>
      </w:r>
      <w:r>
        <w:rPr>
          <w:rFonts w:hint="eastAsia" w:ascii="仿宋" w:eastAsia="仿宋" w:cs="仿宋"/>
          <w:sz w:val="32"/>
          <w:szCs w:val="32"/>
          <w:lang w:val="en-US" w:eastAsia="zh-CN"/>
        </w:rPr>
        <w:t>12315举报。2026年3月23日，我局接到河北省市场监管投诉举报平台举报单（编号：51130300002026032300000205）</w:t>
      </w:r>
      <w:r>
        <w:rPr>
          <w:rFonts w:hint="eastAsia" w:ascii="仿宋" w:eastAsia="仿宋" w:cs="仿宋"/>
          <w:sz w:val="32"/>
          <w:szCs w:val="32"/>
          <w:lang w:eastAsia="zh-CN"/>
        </w:rPr>
        <w:t>，</w:t>
      </w:r>
      <w:r>
        <w:rPr>
          <w:rFonts w:hint="eastAsia" w:ascii="仿宋" w:eastAsia="仿宋" w:cs="仿宋"/>
          <w:sz w:val="32"/>
          <w:szCs w:val="32"/>
          <w:lang w:val="en-US" w:eastAsia="zh-CN"/>
        </w:rPr>
        <w:t>举报人称“秦皇岛妍鹏商贸有限公司门外牌子写明‘中国315诚信企业’，认为是虚假宣传行为”。2026年3月24日</w:t>
      </w:r>
      <w:r>
        <w:rPr>
          <w:rFonts w:hint="eastAsia" w:ascii="仿宋" w:eastAsia="仿宋" w:cs="仿宋"/>
          <w:sz w:val="32"/>
          <w:szCs w:val="32"/>
        </w:rPr>
        <w:t>秦皇岛市市场监督管理综合执法局执法人员对</w:t>
      </w:r>
      <w:r>
        <w:rPr>
          <w:rFonts w:hint="eastAsia" w:ascii="仿宋" w:eastAsia="仿宋" w:cs="仿宋"/>
          <w:sz w:val="32"/>
          <w:szCs w:val="32"/>
          <w:lang w:val="en-US" w:eastAsia="zh-CN"/>
        </w:rPr>
        <w:t>河北省秦皇岛市海港区港城大街街道金茂国际大厦B座802A的秦皇岛妍鹏商贸有限公司进行现场核查，发现当事人门外荣誉墙悬挂的9块牌匾内容及当事人经营场所内的“度言产品手册”宣传内容</w:t>
      </w:r>
      <w:r>
        <w:rPr>
          <w:rFonts w:ascii="仿宋" w:eastAsia="仿宋" w:cs="仿宋"/>
          <w:bCs/>
          <w:sz w:val="32"/>
          <w:szCs w:val="32"/>
        </w:rPr>
        <w:t>存在引人误解的</w:t>
      </w:r>
      <w:r>
        <w:rPr>
          <w:rFonts w:hint="eastAsia" w:ascii="仿宋" w:eastAsia="仿宋" w:cs="仿宋"/>
          <w:bCs/>
          <w:sz w:val="32"/>
          <w:szCs w:val="32"/>
          <w:lang w:eastAsia="zh-CN"/>
        </w:rPr>
        <w:t>商业</w:t>
      </w:r>
      <w:r>
        <w:rPr>
          <w:rFonts w:ascii="仿宋" w:eastAsia="仿宋" w:cs="仿宋"/>
          <w:bCs/>
          <w:sz w:val="32"/>
          <w:szCs w:val="32"/>
        </w:rPr>
        <w:t>宣传行为</w:t>
      </w:r>
      <w:r>
        <w:rPr>
          <w:rFonts w:hint="eastAsia" w:ascii="仿宋" w:eastAsia="仿宋" w:cs="仿宋"/>
          <w:bCs/>
          <w:sz w:val="32"/>
          <w:szCs w:val="32"/>
          <w:lang w:eastAsia="zh-CN"/>
        </w:rPr>
        <w:t>。</w:t>
      </w:r>
      <w:r>
        <w:rPr>
          <w:rFonts w:hint="eastAsia" w:ascii="仿宋" w:eastAsia="仿宋" w:cs="仿宋"/>
          <w:sz w:val="32"/>
          <w:szCs w:val="32"/>
          <w:lang w:eastAsia="zh-CN"/>
        </w:rPr>
        <w:t>在调查过程中未采取行政强制措施。经批准，于</w:t>
      </w:r>
      <w:r>
        <w:rPr>
          <w:rFonts w:hint="eastAsia" w:ascii="仿宋" w:eastAsia="仿宋" w:cs="仿宋"/>
          <w:sz w:val="32"/>
          <w:szCs w:val="32"/>
          <w:lang w:val="en-US" w:eastAsia="zh-CN"/>
        </w:rPr>
        <w:t>2026</w:t>
      </w:r>
      <w:r>
        <w:rPr>
          <w:rFonts w:hint="eastAsia" w:ascii="仿宋" w:eastAsia="仿宋" w:cs="仿宋"/>
          <w:sz w:val="32"/>
          <w:szCs w:val="32"/>
          <w:lang w:eastAsia="zh-CN"/>
        </w:rPr>
        <w:t>年</w:t>
      </w:r>
      <w:r>
        <w:rPr>
          <w:rFonts w:hint="eastAsia" w:ascii="仿宋" w:eastAsia="仿宋" w:cs="仿宋"/>
          <w:sz w:val="32"/>
          <w:szCs w:val="32"/>
          <w:lang w:val="en-US" w:eastAsia="zh-CN"/>
        </w:rPr>
        <w:t>3</w:t>
      </w:r>
      <w:r>
        <w:rPr>
          <w:rFonts w:hint="eastAsia" w:ascii="仿宋" w:eastAsia="仿宋" w:cs="仿宋"/>
          <w:sz w:val="32"/>
          <w:szCs w:val="32"/>
          <w:lang w:eastAsia="zh-CN"/>
        </w:rPr>
        <w:t>月</w:t>
      </w:r>
      <w:r>
        <w:rPr>
          <w:rFonts w:hint="eastAsia" w:ascii="仿宋" w:eastAsia="仿宋" w:cs="仿宋"/>
          <w:sz w:val="32"/>
          <w:szCs w:val="32"/>
          <w:lang w:val="en-US" w:eastAsia="zh-CN"/>
        </w:rPr>
        <w:t>30</w:t>
      </w:r>
      <w:r>
        <w:rPr>
          <w:rFonts w:hint="eastAsia" w:ascii="仿宋" w:eastAsia="仿宋" w:cs="仿宋"/>
          <w:sz w:val="32"/>
          <w:szCs w:val="32"/>
          <w:lang w:eastAsia="zh-CN"/>
        </w:rPr>
        <w:t>日予以立案。</w:t>
      </w:r>
    </w:p>
    <w:p w14:paraId="3D3381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eastAsia="仿宋" w:cs="仿宋"/>
          <w:sz w:val="32"/>
          <w:szCs w:val="32"/>
          <w:lang w:val="en-US" w:eastAsia="zh-CN"/>
        </w:rPr>
      </w:pPr>
      <w:r>
        <w:rPr>
          <w:rFonts w:hint="eastAsia" w:ascii="仿宋" w:eastAsia="仿宋" w:cs="仿宋"/>
          <w:sz w:val="32"/>
          <w:szCs w:val="32"/>
          <w:lang w:eastAsia="zh-CN"/>
        </w:rPr>
        <w:t>现</w:t>
      </w:r>
      <w:r>
        <w:rPr>
          <w:rFonts w:hint="eastAsia" w:ascii="仿宋" w:eastAsia="仿宋" w:cs="仿宋"/>
          <w:sz w:val="32"/>
          <w:szCs w:val="32"/>
          <w:lang w:val="en-US" w:eastAsia="zh-CN"/>
        </w:rPr>
        <w:t>查明，当事人在经营过程中，对所销售产品进行了对外宣传。</w:t>
      </w:r>
    </w:p>
    <w:p w14:paraId="7838A96B">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 w:eastAsia="仿宋"/>
          <w:sz w:val="32"/>
          <w:szCs w:val="32"/>
          <w:u w:val="none"/>
          <w:lang w:val="en-US" w:eastAsia="zh-CN"/>
        </w:rPr>
      </w:pPr>
      <w:r>
        <w:rPr>
          <w:rFonts w:hint="eastAsia" w:ascii="仿宋" w:eastAsia="仿宋" w:cs="仿宋"/>
          <w:sz w:val="32"/>
          <w:szCs w:val="32"/>
          <w:lang w:val="en-US" w:eastAsia="zh-CN"/>
        </w:rPr>
        <w:t>当事人经营场所门外悬挂的用于提升品牌影响力的</w:t>
      </w:r>
      <w:r>
        <w:rPr>
          <w:rFonts w:hint="eastAsia" w:ascii="仿宋" w:eastAsia="仿宋"/>
          <w:sz w:val="32"/>
          <w:szCs w:val="32"/>
          <w:u w:val="none"/>
          <w:lang w:val="en-US" w:eastAsia="zh-CN"/>
        </w:rPr>
        <w:t>“中国美容行业信用AAA级单位”“全国美容行业十大名优品牌”“中国美容行业畅销品牌”“河北省创新、创优质量品牌双承诺单位”“河北省创新创优质量品牌单位”“中国消费者可信赖品牌”“中国美容行业最佳示范企业”“中国诚信无投诉企业”“中国3.15诚信企业”</w:t>
      </w:r>
      <w:r>
        <w:rPr>
          <w:rFonts w:hint="eastAsia" w:ascii="仿宋" w:eastAsia="仿宋"/>
          <w:color w:val="auto"/>
          <w:sz w:val="32"/>
          <w:szCs w:val="32"/>
          <w:u w:val="none"/>
          <w:lang w:val="en-US" w:eastAsia="zh-CN"/>
        </w:rPr>
        <w:t>等9块</w:t>
      </w:r>
      <w:r>
        <w:rPr>
          <w:rFonts w:hint="eastAsia" w:ascii="仿宋" w:eastAsia="仿宋" w:cs="仿宋"/>
          <w:color w:val="auto"/>
          <w:sz w:val="32"/>
          <w:szCs w:val="32"/>
          <w:lang w:val="en-US" w:eastAsia="zh-CN"/>
        </w:rPr>
        <w:t>牌匾</w:t>
      </w:r>
      <w:r>
        <w:rPr>
          <w:rFonts w:hint="eastAsia" w:ascii="仿宋" w:eastAsia="仿宋"/>
          <w:color w:val="auto"/>
          <w:sz w:val="32"/>
          <w:szCs w:val="32"/>
          <w:u w:val="none"/>
          <w:lang w:val="en-US" w:eastAsia="zh-CN"/>
        </w:rPr>
        <w:t>落款均为</w:t>
      </w:r>
      <w:r>
        <w:rPr>
          <w:rFonts w:hint="eastAsia" w:ascii="仿宋" w:eastAsia="仿宋" w:cs="仿宋"/>
          <w:color w:val="auto"/>
          <w:sz w:val="32"/>
          <w:szCs w:val="32"/>
          <w:lang w:val="en-US" w:eastAsia="zh-CN"/>
        </w:rPr>
        <w:t>“中国质量认证监督管理中心”及“中国企业信用评估中心”，</w:t>
      </w:r>
      <w:r>
        <w:rPr>
          <w:rFonts w:hint="eastAsia" w:ascii="仿宋" w:eastAsia="仿宋"/>
          <w:sz w:val="32"/>
          <w:szCs w:val="32"/>
          <w:u w:val="none"/>
          <w:lang w:val="en-US" w:eastAsia="zh-CN"/>
        </w:rPr>
        <w:t>经执法人员在中国社会组织政务服务平台查询，上述两家单位均未在民政部门登记，当事人也无法提供相关的合法证明材料；</w:t>
      </w:r>
    </w:p>
    <w:p w14:paraId="1D9E2E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eastAsia="仿宋" w:cs="仿宋"/>
          <w:color w:val="auto"/>
          <w:sz w:val="32"/>
          <w:szCs w:val="32"/>
          <w:lang w:val="en-US" w:eastAsia="zh-CN"/>
        </w:rPr>
      </w:pPr>
      <w:r>
        <w:rPr>
          <w:rFonts w:hint="eastAsia" w:ascii="仿宋" w:eastAsia="仿宋" w:cs="仿宋"/>
          <w:color w:val="auto"/>
          <w:sz w:val="32"/>
          <w:szCs w:val="32"/>
          <w:lang w:eastAsia="zh-CN"/>
        </w:rPr>
        <w:t>二、执法人员在当事人经营场所内发现“度言产品手册”宣称：</w:t>
      </w:r>
      <w:r>
        <w:rPr>
          <w:rFonts w:hint="eastAsia" w:ascii="仿宋" w:eastAsia="仿宋" w:cs="仿宋"/>
          <w:color w:val="auto"/>
          <w:sz w:val="32"/>
          <w:szCs w:val="32"/>
          <w:lang w:val="en-US" w:eastAsia="zh-CN"/>
        </w:rPr>
        <w:t>“女性抑菌套盒HPV抗菌凝胶（女性抑菌凝胶）产品功效：有效消灭Hpv亚型病毒，保护宫颈，预防宫颈癌，增强阴道免疫力；HPV 杀菌 消炎 修复；植萃抑菌套盒1.宫颈糜烂粉（女性抑菌液）产品功效：针对宫颈糜烂1-3度的糜烂均有显著的效果，消除糜烂恢复私处健康。2.宫颈糜烂凝胶（女性抑菌凝胶）产品功效：针对宫颈糜烂1-3度的糜烂均有显著的效果，消除糜烂恢复私处健康；消除 糜烂 修复 杀菌；”“ 8大功效 有效阻断疾病的传播  度言 进入阴道后可以均匀涂抹在女性阴道、宫颈口，形成均匀的黏膜，达到阻断和杀菌效果。可以在三分钟内杀灭各种细菌、病菌、霉菌、衣原体、支原体等6大类650多种细菌，还具有提高机体免疫能力、修复破损组织的作用，从而使病原体根本无法进入人体组织，不造成感染  可以预防宫颈癌等疾病的发生  宫颈糜烂是导致宫颈癌的主要原因之一，患宫颈糜烂者发生宫颈癌的几率比无宫颈糜烂者发生宫颈癌几率高几十倍，度言 能够预防和消除宫颈糜烂，杀灭HPV病毒，防止宫颈糜烂向宫颈癌发展，预防宫颈癌等疾病的发生”。上述宣传内容当事人无法提供相关合法证明材料。</w:t>
      </w:r>
    </w:p>
    <w:p w14:paraId="1DBAC28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eastAsia="仿宋" w:cs="仿宋"/>
          <w:sz w:val="32"/>
          <w:szCs w:val="32"/>
          <w:lang w:eastAsia="zh-CN"/>
        </w:rPr>
      </w:pPr>
      <w:r>
        <w:rPr>
          <w:rFonts w:hint="eastAsia" w:ascii="仿宋" w:eastAsia="仿宋" w:cs="仿宋"/>
          <w:sz w:val="32"/>
          <w:szCs w:val="32"/>
          <w:lang w:val="en-US" w:eastAsia="zh-CN"/>
        </w:rPr>
        <w:t>以上宣传内容当事人均无法提供相关合法证明材料，当事人为了提高品牌影响力，涉嫌利用荣誉墙牌匾内容及产品手册宣传内容作引人误解的商业宣传行为，属于虚假宣传行为。</w:t>
      </w:r>
      <w:r>
        <w:rPr>
          <w:rFonts w:hint="eastAsia" w:ascii="仿宋" w:eastAsia="仿宋"/>
          <w:sz w:val="32"/>
          <w:szCs w:val="32"/>
          <w:u w:val="none"/>
          <w:lang w:val="en-US" w:eastAsia="zh-CN"/>
        </w:rPr>
        <w:t>经执法人员现场核查、收集</w:t>
      </w:r>
      <w:r>
        <w:rPr>
          <w:rFonts w:hint="eastAsia" w:ascii="仿宋" w:eastAsia="仿宋"/>
          <w:sz w:val="32"/>
          <w:szCs w:val="32"/>
        </w:rPr>
        <w:t>证据，当事人</w:t>
      </w:r>
      <w:r>
        <w:rPr>
          <w:rFonts w:hint="eastAsia" w:ascii="仿宋" w:eastAsia="仿宋" w:cs="仿宋"/>
          <w:sz w:val="32"/>
          <w:szCs w:val="32"/>
          <w:lang w:eastAsia="zh-CN"/>
        </w:rPr>
        <w:t>涉嫌</w:t>
      </w:r>
      <w:r>
        <w:rPr>
          <w:rFonts w:hint="eastAsia" w:ascii="仿宋" w:eastAsia="仿宋" w:cs="仿宋"/>
          <w:sz w:val="32"/>
          <w:szCs w:val="32"/>
          <w:lang w:val="en-US" w:eastAsia="zh-CN"/>
        </w:rPr>
        <w:t>虚假宣传</w:t>
      </w:r>
      <w:r>
        <w:rPr>
          <w:rFonts w:hint="eastAsia" w:ascii="仿宋" w:eastAsia="仿宋"/>
          <w:sz w:val="32"/>
          <w:szCs w:val="32"/>
        </w:rPr>
        <w:t>的违法事实已调查清楚，证据确实充分并形成完整的证据链</w:t>
      </w:r>
      <w:r>
        <w:rPr>
          <w:rFonts w:hint="eastAsia" w:ascii="仿宋" w:eastAsia="仿宋"/>
          <w:sz w:val="32"/>
          <w:szCs w:val="32"/>
          <w:lang w:eastAsia="zh-CN"/>
        </w:rPr>
        <w:t>。</w:t>
      </w:r>
    </w:p>
    <w:p w14:paraId="4AF02DF0">
      <w:pPr>
        <w:keepNext w:val="0"/>
        <w:keepLines w:val="0"/>
        <w:pageBreakBefore w:val="0"/>
        <w:widowControl w:val="0"/>
        <w:kinsoku/>
        <w:wordWrap/>
        <w:overflowPunct/>
        <w:topLinePunct w:val="0"/>
        <w:autoSpaceDE/>
        <w:autoSpaceDN/>
        <w:bidi w:val="0"/>
        <w:adjustRightInd/>
        <w:snapToGrid/>
        <w:spacing w:line="520" w:lineRule="exact"/>
        <w:ind w:firstLine="630" w:firstLineChars="196"/>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rPr>
        <w:t>上述事实，主要有以下证据证明：</w:t>
      </w:r>
    </w:p>
    <w:p w14:paraId="76A032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 w:eastAsia="仿宋" w:cs="仿宋"/>
          <w:sz w:val="32"/>
          <w:szCs w:val="32"/>
          <w:lang w:val="en-US" w:eastAsia="zh-CN"/>
        </w:rPr>
        <w:t>河北省市场监管投诉举报平台举报单（编号：51130300002026032300000205）</w:t>
      </w:r>
      <w:r>
        <w:rPr>
          <w:rFonts w:hint="eastAsia" w:ascii="仿宋_GB2312" w:hAnsi="仿宋_GB2312" w:eastAsia="仿宋_GB2312" w:cs="仿宋_GB2312"/>
          <w:bCs/>
          <w:color w:val="auto"/>
          <w:sz w:val="32"/>
          <w:szCs w:val="32"/>
        </w:rPr>
        <w:t>，证明了</w:t>
      </w:r>
      <w:r>
        <w:rPr>
          <w:rFonts w:hint="eastAsia" w:ascii="仿宋_GB2312" w:hAnsi="仿宋_GB2312" w:eastAsia="仿宋_GB2312" w:cs="仿宋_GB2312"/>
          <w:bCs/>
          <w:color w:val="auto"/>
          <w:sz w:val="32"/>
          <w:szCs w:val="32"/>
          <w:lang w:eastAsia="zh-CN"/>
        </w:rPr>
        <w:t>案件来源</w:t>
      </w:r>
      <w:r>
        <w:rPr>
          <w:rFonts w:hint="eastAsia" w:ascii="仿宋_GB2312" w:hAnsi="仿宋_GB2312" w:eastAsia="仿宋_GB2312" w:cs="仿宋_GB2312"/>
          <w:bCs/>
          <w:color w:val="auto"/>
          <w:sz w:val="32"/>
          <w:szCs w:val="32"/>
        </w:rPr>
        <w:t>；</w:t>
      </w:r>
    </w:p>
    <w:p w14:paraId="7758A0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s="仿宋_GB2312"/>
          <w:sz w:val="32"/>
          <w:szCs w:val="32"/>
        </w:rPr>
      </w:pPr>
      <w:r>
        <w:rPr>
          <w:rFonts w:hint="eastAsia" w:ascii="仿宋" w:eastAsia="仿宋" w:cs="仿宋_GB2312"/>
          <w:sz w:val="32"/>
          <w:szCs w:val="32"/>
        </w:rPr>
        <w:t>2.经当事人盖章确认的《营业执照》复印件</w:t>
      </w:r>
      <w:r>
        <w:rPr>
          <w:rFonts w:ascii="仿宋" w:eastAsia="仿宋" w:cs="仿宋_GB2312"/>
          <w:sz w:val="32"/>
          <w:szCs w:val="32"/>
        </w:rPr>
        <w:t>1份</w:t>
      </w:r>
      <w:r>
        <w:rPr>
          <w:rFonts w:hint="eastAsia" w:ascii="仿宋" w:eastAsia="仿宋" w:cs="仿宋_GB2312"/>
          <w:sz w:val="32"/>
          <w:szCs w:val="32"/>
        </w:rPr>
        <w:t>，证明了当事人的主体资格</w:t>
      </w:r>
      <w:r>
        <w:rPr>
          <w:rFonts w:hint="eastAsia" w:ascii="仿宋" w:eastAsia="仿宋" w:cs="仿宋_GB2312"/>
          <w:sz w:val="32"/>
          <w:szCs w:val="32"/>
          <w:lang w:eastAsia="zh-CN"/>
        </w:rPr>
        <w:t>；</w:t>
      </w:r>
    </w:p>
    <w:p w14:paraId="5D401A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 w:eastAsia="仿宋" w:cs="仿宋_GB2312"/>
          <w:sz w:val="32"/>
          <w:szCs w:val="32"/>
          <w:lang w:val="en-US" w:eastAsia="zh-CN"/>
        </w:rPr>
        <w:t>3.</w:t>
      </w:r>
      <w:r>
        <w:rPr>
          <w:rFonts w:hint="eastAsia" w:ascii="仿宋" w:eastAsia="仿宋" w:cs="仿宋_GB2312"/>
          <w:sz w:val="32"/>
          <w:szCs w:val="32"/>
          <w:lang w:eastAsia="zh-CN"/>
        </w:rPr>
        <w:t>法定代表人李秀妍</w:t>
      </w:r>
      <w:r>
        <w:rPr>
          <w:rFonts w:hint="eastAsia" w:ascii="仿宋" w:eastAsia="仿宋" w:cs="仿宋_GB2312"/>
          <w:sz w:val="32"/>
          <w:szCs w:val="32"/>
        </w:rPr>
        <w:t>身份证复印件</w:t>
      </w:r>
      <w:r>
        <w:rPr>
          <w:rFonts w:ascii="仿宋" w:eastAsia="仿宋" w:cs="仿宋_GB2312"/>
          <w:sz w:val="32"/>
          <w:szCs w:val="32"/>
        </w:rPr>
        <w:t>1份</w:t>
      </w:r>
      <w:r>
        <w:rPr>
          <w:rFonts w:hint="eastAsia" w:ascii="仿宋" w:eastAsia="仿宋" w:cs="仿宋_GB2312"/>
          <w:sz w:val="32"/>
          <w:szCs w:val="32"/>
          <w:lang w:eastAsia="zh-CN"/>
        </w:rPr>
        <w:t>，</w:t>
      </w:r>
      <w:r>
        <w:rPr>
          <w:rFonts w:hint="eastAsia" w:ascii="仿宋" w:eastAsia="仿宋" w:cs="仿宋_GB2312"/>
          <w:sz w:val="32"/>
          <w:szCs w:val="32"/>
        </w:rPr>
        <w:t>证明其自然人身份信息；</w:t>
      </w:r>
    </w:p>
    <w:p w14:paraId="6A6B7B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s="仿宋_GB2312"/>
          <w:sz w:val="32"/>
          <w:szCs w:val="32"/>
          <w:lang w:eastAsia="zh-CN"/>
        </w:rPr>
      </w:pP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w:t>
      </w:r>
      <w:r>
        <w:rPr>
          <w:rFonts w:hint="eastAsia" w:ascii="仿宋" w:eastAsia="仿宋" w:cs="仿宋_GB2312"/>
          <w:sz w:val="32"/>
          <w:szCs w:val="32"/>
        </w:rPr>
        <w:t>对</w:t>
      </w:r>
      <w:r>
        <w:rPr>
          <w:rFonts w:hint="eastAsia" w:ascii="仿宋" w:eastAsia="仿宋" w:cs="仿宋_GB2312"/>
          <w:sz w:val="32"/>
          <w:szCs w:val="32"/>
          <w:lang w:eastAsia="zh-CN"/>
        </w:rPr>
        <w:t>法定代表人李秀妍</w:t>
      </w:r>
      <w:r>
        <w:rPr>
          <w:rFonts w:hint="eastAsia" w:ascii="仿宋" w:eastAsia="仿宋" w:cs="仿宋_GB2312"/>
          <w:sz w:val="32"/>
          <w:szCs w:val="32"/>
        </w:rPr>
        <w:t>的询问笔录</w:t>
      </w:r>
      <w:r>
        <w:rPr>
          <w:rFonts w:ascii="仿宋" w:eastAsia="仿宋" w:cs="仿宋_GB2312"/>
          <w:sz w:val="32"/>
          <w:szCs w:val="32"/>
        </w:rPr>
        <w:t>1</w:t>
      </w:r>
      <w:r>
        <w:rPr>
          <w:rFonts w:hint="eastAsia" w:ascii="仿宋" w:eastAsia="仿宋" w:cs="仿宋_GB2312"/>
          <w:sz w:val="32"/>
          <w:szCs w:val="32"/>
        </w:rPr>
        <w:t>份</w:t>
      </w:r>
      <w:r>
        <w:rPr>
          <w:rFonts w:ascii="仿宋" w:eastAsia="仿宋" w:cs="仿宋_GB2312"/>
          <w:sz w:val="32"/>
          <w:szCs w:val="32"/>
        </w:rPr>
        <w:t>，</w:t>
      </w:r>
      <w:r>
        <w:rPr>
          <w:rFonts w:hint="eastAsia" w:ascii="仿宋" w:eastAsia="仿宋" w:cs="仿宋_GB2312"/>
          <w:sz w:val="32"/>
          <w:szCs w:val="32"/>
        </w:rPr>
        <w:t>现场笔录</w:t>
      </w:r>
      <w:r>
        <w:rPr>
          <w:rFonts w:ascii="仿宋" w:eastAsia="仿宋" w:cs="仿宋_GB2312"/>
          <w:sz w:val="32"/>
          <w:szCs w:val="32"/>
        </w:rPr>
        <w:t>1</w:t>
      </w:r>
      <w:r>
        <w:rPr>
          <w:rFonts w:hint="eastAsia" w:ascii="仿宋" w:eastAsia="仿宋" w:cs="仿宋_GB2312"/>
          <w:sz w:val="32"/>
          <w:szCs w:val="32"/>
        </w:rPr>
        <w:t>份、执法人员在现场拍摄的录像及2张现场照片</w:t>
      </w:r>
      <w:r>
        <w:rPr>
          <w:rFonts w:ascii="仿宋" w:eastAsia="仿宋" w:cs="仿宋_GB2312"/>
          <w:sz w:val="32"/>
          <w:szCs w:val="32"/>
        </w:rPr>
        <w:t>，</w:t>
      </w:r>
      <w:r>
        <w:rPr>
          <w:rFonts w:hint="eastAsia" w:ascii="仿宋" w:eastAsia="仿宋" w:cs="仿宋_GB2312"/>
          <w:sz w:val="32"/>
          <w:szCs w:val="32"/>
        </w:rPr>
        <w:t>证明了当事人在经营活动中涉嫌</w:t>
      </w:r>
      <w:r>
        <w:rPr>
          <w:rFonts w:hint="eastAsia" w:ascii="仿宋_GB2312" w:eastAsia="仿宋_GB2312" w:cs="仿宋_GB2312"/>
          <w:sz w:val="32"/>
          <w:szCs w:val="32"/>
        </w:rPr>
        <w:t>虚假宣传行为</w:t>
      </w:r>
      <w:r>
        <w:rPr>
          <w:rFonts w:hint="eastAsia" w:ascii="仿宋" w:eastAsia="仿宋" w:cs="仿宋_GB2312"/>
          <w:sz w:val="32"/>
          <w:szCs w:val="32"/>
          <w:lang w:eastAsia="zh-CN"/>
        </w:rPr>
        <w:t>；</w:t>
      </w:r>
    </w:p>
    <w:p w14:paraId="2A038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s="仿宋_GB2312"/>
          <w:sz w:val="32"/>
          <w:szCs w:val="32"/>
          <w:lang w:eastAsia="zh-CN"/>
        </w:rPr>
      </w:pPr>
      <w:r>
        <w:rPr>
          <w:rFonts w:hint="eastAsia" w:ascii="仿宋" w:eastAsia="仿宋" w:cs="仿宋_GB2312"/>
          <w:sz w:val="32"/>
          <w:szCs w:val="32"/>
          <w:lang w:val="en-US" w:eastAsia="zh-CN"/>
        </w:rPr>
        <w:t>5</w:t>
      </w:r>
      <w:r>
        <w:rPr>
          <w:rFonts w:hint="eastAsia" w:ascii="仿宋" w:eastAsia="仿宋" w:cs="仿宋_GB2312"/>
          <w:sz w:val="32"/>
          <w:szCs w:val="32"/>
        </w:rPr>
        <w:t>.</w:t>
      </w:r>
      <w:r>
        <w:rPr>
          <w:rFonts w:hint="eastAsia" w:ascii="仿宋" w:eastAsia="仿宋" w:cs="仿宋_GB2312"/>
          <w:sz w:val="32"/>
          <w:szCs w:val="32"/>
          <w:lang w:val="en-US" w:eastAsia="zh-CN"/>
        </w:rPr>
        <w:t>经当事人盖章确认公司门口荣誉墙上9块用于宣传的牌匾照片1张及执法人员查询的中国社会组织政务服务平台查询结果复印件2张，证明了当事人涉嫌利用没有合法证明材料的牌匾内容用于虚假宣传的实际情况</w:t>
      </w:r>
      <w:r>
        <w:rPr>
          <w:rFonts w:hint="eastAsia" w:ascii="仿宋" w:eastAsia="仿宋" w:cs="仿宋_GB2312"/>
          <w:sz w:val="32"/>
          <w:szCs w:val="32"/>
          <w:lang w:eastAsia="zh-CN"/>
        </w:rPr>
        <w:t>；</w:t>
      </w:r>
    </w:p>
    <w:p w14:paraId="199B72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s="仿宋_GB2312"/>
          <w:sz w:val="32"/>
          <w:szCs w:val="32"/>
          <w:lang w:val="en-US" w:eastAsia="zh-CN"/>
        </w:rPr>
      </w:pPr>
      <w:r>
        <w:rPr>
          <w:rFonts w:hint="eastAsia" w:ascii="仿宋" w:eastAsia="仿宋" w:cs="仿宋_GB2312"/>
          <w:sz w:val="32"/>
          <w:szCs w:val="32"/>
          <w:lang w:val="en-US" w:eastAsia="zh-CN"/>
        </w:rPr>
        <w:t>6.当事人盖章确认的度言产品手册1份，证明当事人涉嫌利用没有合法证明材料的产品宣传手册内容用于虚假宣传的实际情况；</w:t>
      </w:r>
    </w:p>
    <w:p w14:paraId="15A0FA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eastAsia="仿宋" w:cs="仿宋_GB2312"/>
          <w:sz w:val="32"/>
          <w:szCs w:val="32"/>
          <w:lang w:val="en-US" w:eastAsia="zh-CN"/>
        </w:rPr>
      </w:pPr>
      <w:r>
        <w:rPr>
          <w:rFonts w:hint="eastAsia" w:ascii="仿宋" w:eastAsia="仿宋" w:cs="仿宋_GB2312"/>
          <w:sz w:val="32"/>
          <w:szCs w:val="32"/>
          <w:lang w:val="en-US" w:eastAsia="zh-CN"/>
        </w:rPr>
        <w:t>7.当事人提供的委托加工企业（上海美哈生物科技发展公司）上海市消毒产品生产企业卫生许可证（沪卫消证字〔2019〕19号）、加工承揽合同复印件、商标使用授权书共12张，证明了当事人销售产品均为消毒产品及销售产品来源的实际情况；</w:t>
      </w:r>
    </w:p>
    <w:p w14:paraId="7653F4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s="仿宋_GB2312"/>
          <w:sz w:val="32"/>
          <w:szCs w:val="32"/>
          <w:lang w:val="en-US" w:eastAsia="zh-CN"/>
        </w:rPr>
      </w:pPr>
      <w:r>
        <w:rPr>
          <w:rFonts w:hint="eastAsia" w:ascii="仿宋" w:eastAsia="仿宋" w:cs="仿宋_GB2312"/>
          <w:sz w:val="32"/>
          <w:szCs w:val="32"/>
          <w:lang w:val="en-US" w:eastAsia="zh-CN"/>
        </w:rPr>
        <w:t>8.当事人提供的房屋租赁合同复印件1份，证明当事人的经营活动；</w:t>
      </w:r>
    </w:p>
    <w:p w14:paraId="021E0E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s="仿宋_GB2312"/>
          <w:sz w:val="32"/>
          <w:szCs w:val="32"/>
          <w:lang w:val="en-US" w:eastAsia="zh-CN"/>
        </w:rPr>
      </w:pPr>
      <w:r>
        <w:rPr>
          <w:rFonts w:hint="eastAsia" w:ascii="仿宋" w:eastAsia="仿宋" w:cs="仿宋_GB2312"/>
          <w:sz w:val="32"/>
          <w:szCs w:val="32"/>
          <w:lang w:val="en-US" w:eastAsia="zh-CN"/>
        </w:rPr>
        <w:t>9.</w:t>
      </w:r>
      <w:r>
        <w:rPr>
          <w:rFonts w:ascii="仿宋" w:eastAsia="仿宋" w:cs="仿宋_GB2312"/>
          <w:sz w:val="32"/>
          <w:szCs w:val="32"/>
        </w:rPr>
        <w:t>当事人提供的《整改承诺书》1份，整改照片</w:t>
      </w:r>
      <w:r>
        <w:rPr>
          <w:rFonts w:hint="eastAsia" w:ascii="仿宋" w:eastAsia="仿宋" w:cs="仿宋_GB2312"/>
          <w:sz w:val="32"/>
          <w:szCs w:val="32"/>
          <w:lang w:val="en-US" w:eastAsia="zh-CN"/>
        </w:rPr>
        <w:t>7</w:t>
      </w:r>
      <w:r>
        <w:rPr>
          <w:rFonts w:ascii="仿宋" w:eastAsia="仿宋" w:cs="仿宋_GB2312"/>
          <w:sz w:val="32"/>
          <w:szCs w:val="32"/>
        </w:rPr>
        <w:t>张。</w:t>
      </w:r>
      <w:r>
        <w:rPr>
          <w:rFonts w:hint="eastAsia" w:ascii="仿宋" w:eastAsia="仿宋" w:cs="仿宋_GB2312"/>
          <w:sz w:val="32"/>
          <w:szCs w:val="32"/>
        </w:rPr>
        <w:t>证明当事人主动消除违法行为危害后果</w:t>
      </w:r>
      <w:r>
        <w:rPr>
          <w:rFonts w:hint="eastAsia" w:ascii="仿宋" w:eastAsia="仿宋" w:cs="仿宋_GB2312"/>
          <w:sz w:val="32"/>
          <w:szCs w:val="32"/>
          <w:lang w:eastAsia="zh-CN"/>
        </w:rPr>
        <w:t>。</w:t>
      </w:r>
    </w:p>
    <w:p w14:paraId="2EEBCD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以上证据已经过相关人员盖章、签字确认。</w:t>
      </w:r>
    </w:p>
    <w:p w14:paraId="6205B4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日，我局依法向当事人送达了</w:t>
      </w:r>
      <w:r>
        <w:rPr>
          <w:rFonts w:hint="eastAsia" w:ascii="仿宋" w:hAnsi="仿宋" w:eastAsia="仿宋" w:cs="仿宋"/>
          <w:color w:val="auto"/>
          <w:sz w:val="32"/>
          <w:szCs w:val="32"/>
        </w:rPr>
        <w:t>秦市监罚告〔202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67</w:t>
      </w:r>
      <w:r>
        <w:rPr>
          <w:rFonts w:hint="eastAsia" w:ascii="仿宋" w:hAnsi="仿宋" w:eastAsia="仿宋" w:cs="仿宋"/>
          <w:color w:val="auto"/>
          <w:sz w:val="32"/>
          <w:szCs w:val="32"/>
        </w:rPr>
        <w:t>号行政处罚告知书</w:t>
      </w:r>
      <w:r>
        <w:rPr>
          <w:rFonts w:hint="eastAsia" w:ascii="仿宋" w:hAnsi="仿宋" w:eastAsia="仿宋" w:cs="仿宋"/>
          <w:sz w:val="32"/>
          <w:szCs w:val="32"/>
        </w:rPr>
        <w:t>，告知当事人拟作出行政处罚决定的事实、理由、依据和处罚内容及依法享有的陈述、申辩权，听证权，当事人在法定期限内未向我局提出任何陈述、申辩意见，也未要求举行听证。</w:t>
      </w:r>
    </w:p>
    <w:p w14:paraId="418F4F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本局认为：</w:t>
      </w:r>
      <w:r>
        <w:rPr>
          <w:rFonts w:hint="eastAsia" w:ascii="仿宋" w:eastAsia="仿宋" w:cs="仿宋"/>
          <w:sz w:val="32"/>
          <w:szCs w:val="32"/>
          <w:lang w:val="en-US" w:eastAsia="zh-CN"/>
        </w:rPr>
        <w:t>当事人在经营过程中，利用牌匾内容及产品手册宣传内</w:t>
      </w:r>
      <w:r>
        <w:rPr>
          <w:rFonts w:hint="eastAsia" w:ascii="仿宋" w:eastAsia="仿宋" w:cs="仿宋_GB2312"/>
          <w:sz w:val="32"/>
          <w:szCs w:val="32"/>
          <w:lang w:val="en-US" w:eastAsia="zh-CN"/>
        </w:rPr>
        <w:t>容</w:t>
      </w:r>
      <w:r>
        <w:rPr>
          <w:rFonts w:hint="eastAsia" w:ascii="仿宋" w:eastAsia="仿宋" w:cs="仿宋_GB2312"/>
          <w:sz w:val="32"/>
          <w:szCs w:val="32"/>
          <w:lang w:eastAsia="zh-CN"/>
        </w:rPr>
        <w:t>进行虚假或者引人误解的商业宣传行为</w:t>
      </w:r>
      <w:r>
        <w:rPr>
          <w:rFonts w:hint="eastAsia" w:ascii="仿宋" w:hAnsi="仿宋" w:eastAsia="仿宋" w:cs="仿宋"/>
          <w:bCs/>
          <w:sz w:val="32"/>
          <w:szCs w:val="32"/>
        </w:rPr>
        <w:t>，</w:t>
      </w:r>
      <w:r>
        <w:rPr>
          <w:rFonts w:hint="eastAsia" w:ascii="仿宋" w:hAnsi="仿宋" w:eastAsia="仿宋" w:cs="仿宋"/>
          <w:sz w:val="32"/>
          <w:szCs w:val="32"/>
        </w:rPr>
        <w:t>其行为</w:t>
      </w:r>
      <w:r>
        <w:rPr>
          <w:rFonts w:hint="eastAsia" w:ascii="仿宋" w:eastAsia="仿宋" w:cs="仿宋_GB2312"/>
          <w:sz w:val="32"/>
          <w:szCs w:val="32"/>
          <w:lang w:eastAsia="zh-CN"/>
        </w:rPr>
        <w:t>违反了《中华人民共和国反不正当竞争法</w:t>
      </w:r>
      <w:r>
        <w:rPr>
          <w:rFonts w:hint="eastAsia" w:ascii="仿宋" w:eastAsia="仿宋" w:cs="仿宋"/>
          <w:sz w:val="32"/>
          <w:szCs w:val="32"/>
          <w:lang w:eastAsia="zh-CN"/>
        </w:rPr>
        <w:t>》（</w:t>
      </w:r>
      <w:r>
        <w:rPr>
          <w:rFonts w:hint="eastAsia" w:ascii="仿宋" w:eastAsia="仿宋" w:cs="仿宋"/>
          <w:sz w:val="32"/>
          <w:szCs w:val="32"/>
          <w:lang w:val="en-US" w:eastAsia="zh-CN"/>
        </w:rPr>
        <w:t>2025年6月27日</w:t>
      </w:r>
      <w:r>
        <w:rPr>
          <w:rFonts w:hint="eastAsia" w:ascii="仿宋" w:eastAsia="仿宋" w:cs="仿宋"/>
          <w:sz w:val="32"/>
          <w:szCs w:val="32"/>
          <w:lang w:eastAsia="zh-CN"/>
        </w:rPr>
        <w:t>修订）第</w:t>
      </w:r>
      <w:r>
        <w:rPr>
          <w:rFonts w:hint="eastAsia" w:ascii="仿宋" w:eastAsia="仿宋" w:cs="仿宋"/>
          <w:sz w:val="32"/>
          <w:szCs w:val="32"/>
          <w:lang w:val="en-US" w:eastAsia="zh-CN"/>
        </w:rPr>
        <w:t>九</w:t>
      </w:r>
      <w:r>
        <w:rPr>
          <w:rFonts w:hint="eastAsia" w:ascii="仿宋" w:eastAsia="仿宋" w:cs="仿宋"/>
          <w:sz w:val="32"/>
          <w:szCs w:val="32"/>
          <w:lang w:eastAsia="zh-CN"/>
        </w:rPr>
        <w:t>条第一款“</w:t>
      </w:r>
      <w:r>
        <w:rPr>
          <w:rFonts w:hint="eastAsia" w:ascii="仿宋" w:eastAsia="仿宋" w:cs="仿宋"/>
          <w:sz w:val="32"/>
          <w:szCs w:val="32"/>
          <w:lang w:val="en-US" w:eastAsia="zh-CN"/>
        </w:rPr>
        <w:t>经营者不得对</w:t>
      </w:r>
      <w:r>
        <w:rPr>
          <w:rFonts w:hint="default" w:ascii="仿宋" w:eastAsia="仿宋" w:cs="仿宋"/>
          <w:sz w:val="32"/>
          <w:szCs w:val="32"/>
          <w:lang w:val="en-US" w:eastAsia="zh-CN"/>
        </w:rPr>
        <w:t>其商品的性能、功能、质量、销售状况、用户评价、曾获荣誉等作虚假或者引人误解的商业宣传，欺骗、误导消费者和其他经营者。</w:t>
      </w:r>
      <w:r>
        <w:rPr>
          <w:rFonts w:hint="eastAsia" w:ascii="仿宋" w:eastAsia="仿宋" w:cs="仿宋"/>
          <w:sz w:val="32"/>
          <w:szCs w:val="32"/>
          <w:lang w:eastAsia="zh-CN"/>
        </w:rPr>
        <w:t>”之规定，</w:t>
      </w:r>
      <w:r>
        <w:rPr>
          <w:rFonts w:hint="eastAsia" w:ascii="仿宋" w:eastAsia="仿宋" w:cs="仿宋_GB2312"/>
          <w:sz w:val="32"/>
          <w:szCs w:val="32"/>
        </w:rPr>
        <w:t>依据</w:t>
      </w:r>
      <w:r>
        <w:rPr>
          <w:rFonts w:hint="eastAsia" w:ascii="仿宋" w:eastAsia="仿宋" w:cs="仿宋_GB2312"/>
          <w:sz w:val="32"/>
          <w:szCs w:val="32"/>
          <w:lang w:eastAsia="zh-CN"/>
        </w:rPr>
        <w:t>《中华人民共和国反不正当竞争法</w:t>
      </w:r>
      <w:r>
        <w:rPr>
          <w:rFonts w:hint="eastAsia" w:ascii="仿宋" w:eastAsia="仿宋" w:cs="仿宋"/>
          <w:sz w:val="32"/>
          <w:szCs w:val="32"/>
          <w:lang w:eastAsia="zh-CN"/>
        </w:rPr>
        <w:t>》（</w:t>
      </w:r>
      <w:r>
        <w:rPr>
          <w:rFonts w:hint="eastAsia" w:ascii="仿宋" w:eastAsia="仿宋" w:cs="仿宋"/>
          <w:sz w:val="32"/>
          <w:szCs w:val="32"/>
          <w:lang w:val="en-US" w:eastAsia="zh-CN"/>
        </w:rPr>
        <w:t>2025年6月27日</w:t>
      </w:r>
      <w:r>
        <w:rPr>
          <w:rFonts w:hint="eastAsia" w:ascii="仿宋" w:eastAsia="仿宋" w:cs="仿宋"/>
          <w:sz w:val="32"/>
          <w:szCs w:val="32"/>
          <w:lang w:eastAsia="zh-CN"/>
        </w:rPr>
        <w:t>修订</w:t>
      </w:r>
      <w:r>
        <w:rPr>
          <w:rFonts w:hint="eastAsia" w:ascii="仿宋" w:eastAsia="仿宋" w:cs="仿宋_GB2312"/>
          <w:sz w:val="32"/>
          <w:szCs w:val="32"/>
          <w:lang w:eastAsia="zh-CN"/>
        </w:rPr>
        <w:t>）</w:t>
      </w:r>
      <w:r>
        <w:rPr>
          <w:rFonts w:hint="eastAsia" w:ascii="仿宋" w:eastAsia="仿宋" w:cs="仿宋_GB2312"/>
          <w:sz w:val="32"/>
          <w:szCs w:val="32"/>
          <w:lang w:val="en-US" w:eastAsia="zh-CN"/>
        </w:rPr>
        <w:t>第二十五条第一款“经营者违反本法第九条规定对其商品作虚假或者引人误解的商业宣传，或者通过组织虚假交易、虚假评价等方式帮助其他经营者进行虚假或者引人误解的商业宣传的，由监督检查部门责令停止违法行为，处一百万元以下的罚款；情节严重的，处一百万元以上二百万元以下的罚款，可以并处吊销营业执照。”</w:t>
      </w:r>
      <w:r>
        <w:rPr>
          <w:rFonts w:hint="eastAsia" w:ascii="仿宋" w:eastAsia="仿宋" w:cs="仿宋"/>
          <w:sz w:val="32"/>
          <w:szCs w:val="32"/>
          <w:lang w:eastAsia="zh-CN"/>
        </w:rPr>
        <w:t>之规定</w:t>
      </w:r>
      <w:r>
        <w:rPr>
          <w:rFonts w:hint="eastAsia" w:ascii="仿宋" w:hAnsi="仿宋" w:eastAsia="仿宋" w:cs="仿宋"/>
          <w:sz w:val="32"/>
          <w:szCs w:val="32"/>
          <w:lang w:eastAsia="zh-CN"/>
        </w:rPr>
        <w:t>，应当给予当事人行政处罚</w:t>
      </w:r>
      <w:r>
        <w:rPr>
          <w:rFonts w:hint="eastAsia" w:ascii="仿宋" w:hAnsi="仿宋" w:eastAsia="仿宋" w:cs="仿宋"/>
          <w:sz w:val="32"/>
          <w:szCs w:val="32"/>
        </w:rPr>
        <w:t>。</w:t>
      </w:r>
    </w:p>
    <w:p w14:paraId="6B3199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eastAsia="仿宋" w:cs="仿宋_GB2312"/>
          <w:color w:val="auto"/>
          <w:sz w:val="32"/>
          <w:szCs w:val="32"/>
        </w:rPr>
      </w:pPr>
      <w:r>
        <w:rPr>
          <w:rFonts w:hint="eastAsia" w:ascii="仿宋" w:hAnsi="仿宋" w:eastAsia="仿宋" w:cs="仿宋"/>
          <w:color w:val="auto"/>
          <w:sz w:val="32"/>
          <w:szCs w:val="32"/>
        </w:rPr>
        <w:t>鉴于</w:t>
      </w:r>
      <w:r>
        <w:rPr>
          <w:rFonts w:hint="eastAsia" w:ascii="仿宋" w:eastAsia="仿宋" w:cs="仿宋_GB2312"/>
          <w:color w:val="auto"/>
          <w:sz w:val="32"/>
          <w:szCs w:val="32"/>
        </w:rPr>
        <w:t>当事人能积极主动配合市场监管</w:t>
      </w:r>
      <w:r>
        <w:rPr>
          <w:rFonts w:hint="eastAsia" w:ascii="仿宋" w:eastAsia="仿宋" w:cs="仿宋_GB2312"/>
          <w:color w:val="auto"/>
          <w:sz w:val="32"/>
          <w:szCs w:val="32"/>
          <w:lang w:eastAsia="zh-CN"/>
        </w:rPr>
        <w:t>部门</w:t>
      </w:r>
      <w:r>
        <w:rPr>
          <w:rFonts w:hint="eastAsia" w:ascii="仿宋" w:eastAsia="仿宋" w:cs="仿宋_GB2312"/>
          <w:color w:val="auto"/>
          <w:sz w:val="32"/>
          <w:szCs w:val="32"/>
        </w:rPr>
        <w:t>调查，主动供述了其违法行为的主要事实</w:t>
      </w:r>
      <w:r>
        <w:rPr>
          <w:rFonts w:hint="eastAsia" w:ascii="仿宋" w:eastAsia="仿宋" w:cs="仿宋_GB2312"/>
          <w:color w:val="auto"/>
          <w:sz w:val="32"/>
          <w:szCs w:val="32"/>
          <w:lang w:eastAsia="zh-CN"/>
        </w:rPr>
        <w:t>，并</w:t>
      </w:r>
      <w:r>
        <w:rPr>
          <w:rFonts w:hint="eastAsia" w:ascii="仿宋" w:eastAsia="仿宋" w:cs="仿宋_GB2312"/>
          <w:color w:val="auto"/>
          <w:sz w:val="32"/>
          <w:szCs w:val="32"/>
        </w:rPr>
        <w:t>提供相关证据，具有</w:t>
      </w:r>
      <w:r>
        <w:rPr>
          <w:rFonts w:hint="eastAsia" w:ascii="仿宋" w:eastAsia="仿宋" w:cs="仿宋_GB2312"/>
          <w:color w:val="auto"/>
          <w:sz w:val="32"/>
          <w:szCs w:val="32"/>
          <w:lang w:eastAsia="zh-CN"/>
        </w:rPr>
        <w:t>可以依法</w:t>
      </w:r>
      <w:r>
        <w:rPr>
          <w:rFonts w:hint="eastAsia" w:ascii="仿宋" w:eastAsia="仿宋" w:cs="仿宋_GB2312"/>
          <w:color w:val="auto"/>
          <w:sz w:val="32"/>
          <w:szCs w:val="32"/>
        </w:rPr>
        <w:t>从轻</w:t>
      </w:r>
      <w:r>
        <w:rPr>
          <w:rFonts w:hint="eastAsia" w:ascii="仿宋" w:eastAsia="仿宋" w:cs="仿宋_GB2312"/>
          <w:color w:val="auto"/>
          <w:sz w:val="32"/>
          <w:szCs w:val="32"/>
          <w:lang w:eastAsia="zh-CN"/>
        </w:rPr>
        <w:t>或</w:t>
      </w:r>
      <w:bookmarkStart w:id="0" w:name="_GoBack"/>
      <w:bookmarkEnd w:id="0"/>
      <w:r>
        <w:rPr>
          <w:rFonts w:hint="eastAsia" w:ascii="仿宋" w:eastAsia="仿宋" w:cs="仿宋_GB2312"/>
          <w:color w:val="auto"/>
          <w:sz w:val="32"/>
          <w:szCs w:val="32"/>
        </w:rPr>
        <w:t>减轻</w:t>
      </w:r>
      <w:r>
        <w:rPr>
          <w:rFonts w:hint="eastAsia" w:ascii="仿宋" w:eastAsia="仿宋" w:cs="仿宋_GB2312"/>
          <w:color w:val="auto"/>
          <w:sz w:val="32"/>
          <w:szCs w:val="32"/>
          <w:lang w:eastAsia="zh-CN"/>
        </w:rPr>
        <w:t>的情形</w:t>
      </w:r>
      <w:r>
        <w:rPr>
          <w:rFonts w:hint="eastAsia" w:ascii="仿宋" w:eastAsia="仿宋" w:cs="仿宋_GB2312"/>
          <w:color w:val="auto"/>
          <w:sz w:val="32"/>
          <w:szCs w:val="32"/>
        </w:rPr>
        <w:t>，同时当事人的商业宣传内容与事实严重不符，具有</w:t>
      </w:r>
      <w:r>
        <w:rPr>
          <w:rFonts w:hint="eastAsia" w:ascii="仿宋" w:eastAsia="仿宋" w:cs="仿宋_GB2312"/>
          <w:color w:val="auto"/>
          <w:sz w:val="32"/>
          <w:szCs w:val="32"/>
          <w:lang w:eastAsia="zh-CN"/>
        </w:rPr>
        <w:t>可以依法从重处罚的</w:t>
      </w:r>
      <w:r>
        <w:rPr>
          <w:rFonts w:hint="eastAsia" w:ascii="仿宋" w:eastAsia="仿宋" w:cs="仿宋_GB2312"/>
          <w:color w:val="auto"/>
          <w:sz w:val="32"/>
          <w:szCs w:val="32"/>
        </w:rPr>
        <w:t>情</w:t>
      </w:r>
      <w:r>
        <w:rPr>
          <w:rFonts w:hint="eastAsia" w:ascii="仿宋" w:eastAsia="仿宋" w:cs="仿宋_GB2312"/>
          <w:color w:val="auto"/>
          <w:sz w:val="32"/>
          <w:szCs w:val="32"/>
          <w:lang w:eastAsia="zh-CN"/>
        </w:rPr>
        <w:t>形</w:t>
      </w:r>
      <w:r>
        <w:rPr>
          <w:rFonts w:hint="eastAsia" w:ascii="仿宋" w:eastAsia="仿宋" w:cs="仿宋_GB2312"/>
          <w:color w:val="auto"/>
          <w:sz w:val="32"/>
          <w:szCs w:val="32"/>
        </w:rPr>
        <w:t>。依据《河北省市场监督管理行政处罚裁量权适用规则》第二十一</w:t>
      </w:r>
      <w:r>
        <w:rPr>
          <w:rFonts w:hint="eastAsia" w:ascii="仿宋" w:eastAsia="仿宋" w:cs="仿宋_GB2312"/>
          <w:color w:val="auto"/>
          <w:sz w:val="32"/>
          <w:szCs w:val="32"/>
          <w:lang w:eastAsia="zh-CN"/>
        </w:rPr>
        <w:t>条</w:t>
      </w:r>
      <w:r>
        <w:rPr>
          <w:rFonts w:hint="eastAsia" w:ascii="仿宋" w:eastAsia="仿宋" w:cs="仿宋_GB2312"/>
          <w:color w:val="auto"/>
          <w:sz w:val="32"/>
          <w:szCs w:val="32"/>
          <w:lang w:val="en-US" w:eastAsia="zh-CN"/>
        </w:rPr>
        <w:t>“</w:t>
      </w:r>
      <w:r>
        <w:rPr>
          <w:rFonts w:hint="eastAsia" w:ascii="仿宋" w:eastAsia="仿宋" w:cs="仿宋_GB2312"/>
          <w:color w:val="auto"/>
          <w:sz w:val="32"/>
          <w:szCs w:val="32"/>
        </w:rPr>
        <w:t>当事人既有从轻或者减轻行政处罚情形，又有从重行政处罚情形的，应当结合案件情况综合裁量后作出决定。</w:t>
      </w:r>
      <w:r>
        <w:rPr>
          <w:rFonts w:hint="eastAsia" w:ascii="仿宋" w:eastAsia="仿宋" w:cs="仿宋_GB2312"/>
          <w:color w:val="auto"/>
          <w:sz w:val="32"/>
          <w:szCs w:val="32"/>
          <w:lang w:val="en-US" w:eastAsia="zh-CN"/>
        </w:rPr>
        <w:t>”之规定，决定对当事人作出一般情形的行政处罚。</w:t>
      </w:r>
    </w:p>
    <w:p w14:paraId="2E25F6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综上，当事人上述行为违反了</w:t>
      </w:r>
      <w:r>
        <w:rPr>
          <w:rFonts w:hint="eastAsia" w:ascii="仿宋" w:eastAsia="仿宋" w:cs="仿宋_GB2312"/>
          <w:sz w:val="32"/>
          <w:szCs w:val="32"/>
          <w:lang w:eastAsia="zh-CN"/>
        </w:rPr>
        <w:t>《中华人民共和国反不正当竞争法</w:t>
      </w:r>
      <w:r>
        <w:rPr>
          <w:rFonts w:hint="eastAsia" w:ascii="仿宋" w:eastAsia="仿宋" w:cs="仿宋"/>
          <w:sz w:val="32"/>
          <w:szCs w:val="32"/>
          <w:lang w:eastAsia="zh-CN"/>
        </w:rPr>
        <w:t>》（</w:t>
      </w:r>
      <w:r>
        <w:rPr>
          <w:rFonts w:hint="eastAsia" w:ascii="仿宋" w:eastAsia="仿宋" w:cs="仿宋"/>
          <w:sz w:val="32"/>
          <w:szCs w:val="32"/>
          <w:lang w:val="en-US" w:eastAsia="zh-CN"/>
        </w:rPr>
        <w:t>2025年6月27日</w:t>
      </w:r>
      <w:r>
        <w:rPr>
          <w:rFonts w:hint="eastAsia" w:ascii="仿宋" w:eastAsia="仿宋" w:cs="仿宋"/>
          <w:sz w:val="32"/>
          <w:szCs w:val="32"/>
          <w:lang w:eastAsia="zh-CN"/>
        </w:rPr>
        <w:t>修订）第</w:t>
      </w:r>
      <w:r>
        <w:rPr>
          <w:rFonts w:hint="eastAsia" w:ascii="仿宋" w:eastAsia="仿宋" w:cs="仿宋"/>
          <w:sz w:val="32"/>
          <w:szCs w:val="32"/>
          <w:lang w:val="en-US" w:eastAsia="zh-CN"/>
        </w:rPr>
        <w:t>九</w:t>
      </w:r>
      <w:r>
        <w:rPr>
          <w:rFonts w:hint="eastAsia" w:ascii="仿宋" w:eastAsia="仿宋" w:cs="仿宋"/>
          <w:sz w:val="32"/>
          <w:szCs w:val="32"/>
          <w:lang w:eastAsia="zh-CN"/>
        </w:rPr>
        <w:t>条第一款</w:t>
      </w:r>
      <w:r>
        <w:rPr>
          <w:rFonts w:hint="eastAsia" w:ascii="仿宋" w:hAnsi="仿宋" w:eastAsia="仿宋" w:cs="仿宋"/>
          <w:sz w:val="32"/>
          <w:szCs w:val="32"/>
        </w:rPr>
        <w:t>的规定，依据</w:t>
      </w:r>
      <w:r>
        <w:rPr>
          <w:rFonts w:hint="eastAsia" w:ascii="仿宋" w:eastAsia="仿宋" w:cs="仿宋_GB2312"/>
          <w:sz w:val="32"/>
          <w:szCs w:val="32"/>
          <w:lang w:eastAsia="zh-CN"/>
        </w:rPr>
        <w:t>《中华人民共和国反不正当竞争法</w:t>
      </w:r>
      <w:r>
        <w:rPr>
          <w:rFonts w:hint="eastAsia" w:ascii="仿宋" w:eastAsia="仿宋" w:cs="仿宋"/>
          <w:sz w:val="32"/>
          <w:szCs w:val="32"/>
          <w:lang w:eastAsia="zh-CN"/>
        </w:rPr>
        <w:t>》（</w:t>
      </w:r>
      <w:r>
        <w:rPr>
          <w:rFonts w:hint="eastAsia" w:ascii="仿宋" w:eastAsia="仿宋" w:cs="仿宋"/>
          <w:sz w:val="32"/>
          <w:szCs w:val="32"/>
          <w:lang w:val="en-US" w:eastAsia="zh-CN"/>
        </w:rPr>
        <w:t>2025年6月27日</w:t>
      </w:r>
      <w:r>
        <w:rPr>
          <w:rFonts w:hint="eastAsia" w:ascii="仿宋" w:eastAsia="仿宋" w:cs="仿宋"/>
          <w:sz w:val="32"/>
          <w:szCs w:val="32"/>
          <w:lang w:eastAsia="zh-CN"/>
        </w:rPr>
        <w:t>修订</w:t>
      </w:r>
      <w:r>
        <w:rPr>
          <w:rFonts w:hint="eastAsia" w:ascii="仿宋" w:eastAsia="仿宋" w:cs="仿宋_GB2312"/>
          <w:sz w:val="32"/>
          <w:szCs w:val="32"/>
          <w:lang w:eastAsia="zh-CN"/>
        </w:rPr>
        <w:t>）</w:t>
      </w:r>
      <w:r>
        <w:rPr>
          <w:rFonts w:hint="eastAsia" w:ascii="仿宋" w:eastAsia="仿宋" w:cs="仿宋_GB2312"/>
          <w:sz w:val="32"/>
          <w:szCs w:val="32"/>
          <w:lang w:val="en-US" w:eastAsia="zh-CN"/>
        </w:rPr>
        <w:t>第二十五条第一款</w:t>
      </w:r>
      <w:r>
        <w:rPr>
          <w:rFonts w:hint="eastAsia" w:ascii="仿宋" w:hAnsi="仿宋" w:eastAsia="仿宋" w:cs="仿宋"/>
          <w:sz w:val="32"/>
          <w:szCs w:val="32"/>
        </w:rPr>
        <w:t>的规定。</w:t>
      </w:r>
      <w:r>
        <w:rPr>
          <w:rFonts w:hint="eastAsia" w:ascii="仿宋" w:eastAsia="仿宋" w:cs="仿宋"/>
          <w:sz w:val="32"/>
          <w:szCs w:val="32"/>
          <w:lang w:eastAsia="zh-CN"/>
        </w:rPr>
        <w:t>参照</w:t>
      </w:r>
      <w:r>
        <w:rPr>
          <w:rFonts w:hint="eastAsia" w:ascii="仿宋" w:hAnsi="仿宋" w:eastAsia="仿宋" w:cs="仿宋"/>
          <w:sz w:val="32"/>
          <w:szCs w:val="32"/>
        </w:rPr>
        <w:t>《河北省市场监督管理系统行政处罚裁量权基准》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2025年版</w:t>
      </w:r>
      <w:r>
        <w:rPr>
          <w:rFonts w:hint="eastAsia" w:ascii="仿宋" w:hAnsi="仿宋" w:eastAsia="仿宋" w:cs="仿宋"/>
          <w:sz w:val="32"/>
          <w:szCs w:val="32"/>
          <w:lang w:eastAsia="zh-CN"/>
        </w:rPr>
        <w:t>）</w:t>
      </w:r>
      <w:r>
        <w:rPr>
          <w:rFonts w:hint="eastAsia" w:ascii="仿宋" w:eastAsia="仿宋" w:cs="仿宋"/>
          <w:sz w:val="32"/>
          <w:szCs w:val="32"/>
          <w:lang w:eastAsia="zh-CN"/>
        </w:rPr>
        <w:t>目录</w:t>
      </w:r>
      <w:r>
        <w:rPr>
          <w:rFonts w:hint="eastAsia" w:ascii="仿宋" w:eastAsia="仿宋" w:cs="仿宋"/>
          <w:sz w:val="32"/>
          <w:szCs w:val="32"/>
          <w:lang w:val="en-US" w:eastAsia="zh-CN"/>
        </w:rPr>
        <w:t>14</w:t>
      </w:r>
      <w:r>
        <w:rPr>
          <w:rFonts w:hint="eastAsia" w:ascii="仿宋" w:eastAsia="仿宋" w:cs="仿宋"/>
          <w:sz w:val="32"/>
          <w:szCs w:val="32"/>
          <w:lang w:eastAsia="zh-CN"/>
        </w:rPr>
        <w:t>《中华人民共和国反不正当竞争法》行政处罚裁量基准序号</w:t>
      </w:r>
      <w:r>
        <w:rPr>
          <w:rFonts w:hint="eastAsia" w:ascii="仿宋" w:eastAsia="仿宋" w:cs="仿宋"/>
          <w:sz w:val="32"/>
          <w:szCs w:val="32"/>
          <w:lang w:val="en-US" w:eastAsia="zh-CN"/>
        </w:rPr>
        <w:t>4</w:t>
      </w:r>
      <w:r>
        <w:rPr>
          <w:rFonts w:hint="eastAsia" w:ascii="仿宋" w:eastAsia="仿宋" w:cs="仿宋"/>
          <w:sz w:val="32"/>
          <w:szCs w:val="32"/>
          <w:lang w:eastAsia="zh-CN"/>
        </w:rPr>
        <w:t>中</w:t>
      </w:r>
      <w:r>
        <w:rPr>
          <w:rFonts w:hint="eastAsia" w:ascii="仿宋" w:eastAsia="仿宋" w:cs="仿宋"/>
          <w:color w:val="auto"/>
          <w:sz w:val="32"/>
          <w:szCs w:val="32"/>
          <w:lang w:eastAsia="zh-CN"/>
        </w:rPr>
        <w:t>裁量幅度一般的裁量基准</w:t>
      </w:r>
      <w:r>
        <w:rPr>
          <w:rFonts w:hint="eastAsia" w:ascii="仿宋" w:eastAsia="仿宋" w:cs="仿宋_GB2312"/>
          <w:color w:val="auto"/>
          <w:sz w:val="32"/>
          <w:szCs w:val="32"/>
        </w:rPr>
        <w:t>“责令停止违法行为，处三十万元以上七十万元以下的罚款”</w:t>
      </w:r>
      <w:r>
        <w:rPr>
          <w:rFonts w:hint="eastAsia" w:ascii="仿宋" w:eastAsia="仿宋" w:cs="仿宋_GB2312"/>
          <w:color w:val="auto"/>
          <w:sz w:val="32"/>
          <w:szCs w:val="32"/>
          <w:lang w:eastAsia="zh-CN"/>
        </w:rPr>
        <w:t>之规定</w:t>
      </w:r>
      <w:r>
        <w:rPr>
          <w:rFonts w:hint="eastAsia" w:ascii="仿宋" w:eastAsia="仿宋" w:cs="仿宋"/>
          <w:color w:val="auto"/>
          <w:sz w:val="32"/>
          <w:szCs w:val="32"/>
          <w:lang w:eastAsia="zh-CN"/>
        </w:rPr>
        <w:t>，</w:t>
      </w:r>
      <w:r>
        <w:rPr>
          <w:rFonts w:hint="eastAsia" w:ascii="仿宋" w:eastAsia="仿宋" w:cs="仿宋"/>
          <w:sz w:val="32"/>
          <w:szCs w:val="32"/>
          <w:lang w:eastAsia="zh-CN"/>
        </w:rPr>
        <w:t>责令当事人停止违法行为，对当事人作出罚款人民币</w:t>
      </w:r>
      <w:r>
        <w:rPr>
          <w:rFonts w:hint="eastAsia" w:ascii="仿宋" w:eastAsia="仿宋" w:cs="仿宋"/>
          <w:sz w:val="32"/>
          <w:szCs w:val="32"/>
          <w:lang w:val="en-US" w:eastAsia="zh-CN"/>
        </w:rPr>
        <w:t>400000元行政处罚。</w:t>
      </w:r>
    </w:p>
    <w:p w14:paraId="3417AD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事人应接到本处罚决定书之日起十五日内，到秦行金财支行（全称：秦皇岛市财政局，账号：634013010000002150）缴纳罚款；罚没许可证副本编号：07000005-1，正本编号：07000005，逾期不缴纳的，依据《中华人民共和国行政处罚法》第七十二条的规定，本局将每日按罚款数额的百分之三加处罚款，并依法申请人民法院强制执行。</w:t>
      </w:r>
    </w:p>
    <w:p w14:paraId="5F2DD3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你单位不服本行政处罚决定，可以在收到本行政处罚决定书之日起六十日内，向秦皇岛市人民政府申请行政复议，也可以在六个月内依法向海港区人民法院提起行政诉讼。申请行政复议或者提起行政诉讼期间，行政处罚不停止执行。</w:t>
      </w:r>
    </w:p>
    <w:p w14:paraId="2A49C3C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1174D6EA">
      <w:pPr>
        <w:keepNext w:val="0"/>
        <w:keepLines w:val="0"/>
        <w:pageBreakBefore w:val="0"/>
        <w:widowControl w:val="0"/>
        <w:kinsoku/>
        <w:wordWrap/>
        <w:overflowPunct/>
        <w:topLinePunct w:val="0"/>
        <w:autoSpaceDE/>
        <w:autoSpaceDN/>
        <w:bidi w:val="0"/>
        <w:adjustRightInd/>
        <w:spacing w:line="560" w:lineRule="exact"/>
        <w:ind w:firstLine="4320" w:firstLineChars="1350"/>
        <w:textAlignment w:val="auto"/>
        <w:rPr>
          <w:rFonts w:hint="eastAsia" w:ascii="仿宋" w:hAnsi="仿宋" w:eastAsia="仿宋" w:cs="仿宋"/>
          <w:sz w:val="32"/>
          <w:szCs w:val="32"/>
        </w:rPr>
      </w:pPr>
    </w:p>
    <w:p w14:paraId="45B8416C">
      <w:pPr>
        <w:keepNext w:val="0"/>
        <w:keepLines w:val="0"/>
        <w:pageBreakBefore w:val="0"/>
        <w:widowControl w:val="0"/>
        <w:kinsoku/>
        <w:wordWrap/>
        <w:overflowPunct/>
        <w:topLinePunct w:val="0"/>
        <w:autoSpaceDE/>
        <w:autoSpaceDN/>
        <w:bidi w:val="0"/>
        <w:adjustRightInd/>
        <w:spacing w:line="560" w:lineRule="exact"/>
        <w:ind w:firstLine="4320" w:firstLineChars="1350"/>
        <w:textAlignment w:val="auto"/>
        <w:rPr>
          <w:rFonts w:hint="eastAsia" w:ascii="仿宋" w:hAnsi="仿宋" w:eastAsia="仿宋" w:cs="仿宋"/>
          <w:sz w:val="32"/>
          <w:szCs w:val="32"/>
        </w:rPr>
      </w:pPr>
    </w:p>
    <w:p w14:paraId="5B54D273">
      <w:pPr>
        <w:keepNext w:val="0"/>
        <w:keepLines w:val="0"/>
        <w:pageBreakBefore w:val="0"/>
        <w:widowControl w:val="0"/>
        <w:kinsoku/>
        <w:wordWrap/>
        <w:overflowPunct/>
        <w:topLinePunct w:val="0"/>
        <w:autoSpaceDE/>
        <w:autoSpaceDN/>
        <w:bidi w:val="0"/>
        <w:adjustRightInd/>
        <w:spacing w:line="560" w:lineRule="exact"/>
        <w:ind w:firstLine="4320" w:firstLineChars="1350"/>
        <w:textAlignment w:val="auto"/>
        <w:rPr>
          <w:rFonts w:hint="eastAsia" w:ascii="仿宋" w:hAnsi="仿宋" w:eastAsia="仿宋" w:cs="仿宋"/>
          <w:sz w:val="32"/>
          <w:szCs w:val="32"/>
        </w:rPr>
      </w:pPr>
    </w:p>
    <w:p w14:paraId="063C255E">
      <w:pPr>
        <w:keepNext w:val="0"/>
        <w:keepLines w:val="0"/>
        <w:pageBreakBefore w:val="0"/>
        <w:widowControl w:val="0"/>
        <w:kinsoku/>
        <w:wordWrap/>
        <w:overflowPunct/>
        <w:topLinePunct w:val="0"/>
        <w:autoSpaceDE/>
        <w:autoSpaceDN/>
        <w:bidi w:val="0"/>
        <w:adjustRightInd/>
        <w:spacing w:line="560" w:lineRule="exact"/>
        <w:ind w:firstLine="4320" w:firstLineChars="1350"/>
        <w:textAlignment w:val="auto"/>
        <w:rPr>
          <w:rFonts w:hint="eastAsia" w:ascii="仿宋" w:hAnsi="仿宋" w:eastAsia="仿宋" w:cs="仿宋"/>
          <w:sz w:val="32"/>
          <w:szCs w:val="32"/>
        </w:rPr>
      </w:pPr>
      <w:r>
        <w:rPr>
          <w:rFonts w:hint="eastAsia" w:ascii="仿宋" w:hAnsi="仿宋" w:eastAsia="仿宋" w:cs="仿宋"/>
          <w:sz w:val="32"/>
          <w:szCs w:val="32"/>
        </w:rPr>
        <w:t>秦皇岛市市场监督管理局</w:t>
      </w:r>
    </w:p>
    <w:p w14:paraId="60A5BFA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p>
    <w:p w14:paraId="2CBC36C2">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p>
    <w:p w14:paraId="24F6D1E3">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p>
    <w:p w14:paraId="39FD1007">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p>
    <w:p w14:paraId="2679930A">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p>
    <w:p w14:paraId="5B9F6CD4">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p>
    <w:p w14:paraId="4893E336">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（市场监督管理部门将依法向社会公示本行政处罚决定信息）</w:t>
      </w:r>
    </w:p>
    <w:p w14:paraId="0C42308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170815</wp:posOffset>
                </wp:positionV>
                <wp:extent cx="5550535" cy="635"/>
                <wp:effectExtent l="0" t="0" r="0" b="0"/>
                <wp:wrapNone/>
                <wp:docPr id="5" name="直线 55"/>
                <wp:cNvGraphicFramePr/>
                <a:graphic xmlns:a="http://schemas.openxmlformats.org/drawingml/2006/main">
                  <a:graphicData uri="http://schemas.microsoft.com/office/word/2010/wordprocessingShape">
                    <wps:wsp>
                      <wps:cNvCnPr/>
                      <wps:spPr>
                        <a:xfrm>
                          <a:off x="0" y="0"/>
                          <a:ext cx="5550536" cy="761"/>
                        </a:xfrm>
                        <a:prstGeom prst="line">
                          <a:avLst/>
                        </a:prstGeom>
                        <a:noFill/>
                        <a:ln w="15875"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直线 55" o:spid="_x0000_s1026" o:spt="20" style="position:absolute;left:0pt;margin-left:2.15pt;margin-top:13.45pt;height:0.05pt;width:437.05pt;z-index:251659264;mso-width-relative:page;mso-height-relative:page;" filled="f" stroked="t" coordsize="21600,21600" o:gfxdata="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zQGMzVAAAABwEA&#10;AA8AAAAAAAAAAQAgAAAAIgAAAGRycy9kb3ducmV2LnhtbFBLAQIUABQAAAAIAIdO4kDZY7t5HQIA&#10;AC8EAAAOAAAAAAAAAAEAIAAAACQBAABkcnMvZTJvRG9jLnhtbFBLBQYAAAAABgAGAFkBAACzBQAA&#10;AAA=&#10;">
                <v:fill on="f" focussize="0,0"/>
                <v:stroke weight="1.25pt" color="#000000" joinstyle="miter"/>
                <v:imagedata o:title=""/>
                <o:lock v:ext="edit" aspectratio="f"/>
              </v:line>
            </w:pict>
          </mc:Fallback>
        </mc:AlternateContent>
      </w:r>
    </w:p>
    <w:p w14:paraId="6279758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32"/>
          <w:szCs w:val="32"/>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 name="直线 54"/>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直线 54" o:spid="_x0000_s1026" o:spt="20" style="position:absolute;left:0pt;margin-left:0pt;margin-top:1638.35pt;height:0.1pt;width:453.75pt;z-index:251660288;mso-width-relative:page;mso-height-relative:page;" filled="f" stroked="t" coordsize="21600,21600" o:gfxdata="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rHMdoAAAAK&#10;AQAADwAAAAAAAAABACAAAAAiAAAAZHJzL2Rvd25yZXYueG1sUEsBAhQAFAAAAAgAh07iQGjO7k0a&#10;AgAALQQAAA4AAAAAAAAAAQAgAAAAKQEAAGRycy9lMm9Eb2MueG1sUEsFBgAAAAAGAAYAWQEAALUF&#10;AAAAAA==&#10;">
                <v:fill on="f" focussize="0,0"/>
                <v:stroke weight="0.737007874015748pt" color="#000000" joinstyle="miter" endcap="square"/>
                <v:imagedata o:title=""/>
                <o:lock v:ext="edit" aspectratio="f"/>
              </v:line>
            </w:pict>
          </mc:Fallback>
        </mc:AlternateContent>
      </w:r>
      <w:r>
        <w:rPr>
          <w:rFonts w:hint="eastAsia" w:ascii="仿宋" w:hAnsi="仿宋" w:eastAsia="仿宋" w:cs="仿宋"/>
          <w:sz w:val="28"/>
          <w:szCs w:val="28"/>
        </w:rPr>
        <w:t>本文书一式四份，一份送达，一份归档，一份办公室，一份财务科。</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05E8D65E-AD2C-45E0-BA4C-931167CCF1E5}"/>
  </w:font>
  <w:font w:name="仿宋_GB2312">
    <w:panose1 w:val="02010609030101010101"/>
    <w:charset w:val="86"/>
    <w:family w:val="modern"/>
    <w:pitch w:val="default"/>
    <w:sig w:usb0="00000001" w:usb1="080E0000" w:usb2="00000000" w:usb3="00000000" w:csb0="00040000" w:csb1="00000000"/>
    <w:embedRegular r:id="rId2" w:fontKey="{E3225CFE-5053-47BB-9328-A6A06C27F3A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6F6C8"/>
    <w:multiLevelType w:val="singleLevel"/>
    <w:tmpl w:val="BF56F6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1"/>
  <w:bordersDoNotSurroundFooter w:val="1"/>
  <w:documentProtection w:edit="readOnly" w:enforcement="0"/>
  <w:defaultTabStop w:val="420"/>
  <w:drawingGridHorizontalSpacing w:val="105"/>
  <w:drawingGridVerticalSpacing w:val="156"/>
  <w:displayHorizontalDrawingGridEvery w:val="0"/>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OTU2OGViMDZjZTBiMDA3ODdkN2M5YTE3ZDBlYjIifQ=="/>
  </w:docVars>
  <w:rsids>
    <w:rsidRoot w:val="00491C59"/>
    <w:rsid w:val="00002D1B"/>
    <w:rsid w:val="000171F2"/>
    <w:rsid w:val="00035794"/>
    <w:rsid w:val="000E5EF0"/>
    <w:rsid w:val="000E7365"/>
    <w:rsid w:val="000F0391"/>
    <w:rsid w:val="0011127E"/>
    <w:rsid w:val="00131CDA"/>
    <w:rsid w:val="0013264D"/>
    <w:rsid w:val="00135C57"/>
    <w:rsid w:val="00176AF3"/>
    <w:rsid w:val="00197438"/>
    <w:rsid w:val="001A324E"/>
    <w:rsid w:val="001B5BCE"/>
    <w:rsid w:val="001C0EFE"/>
    <w:rsid w:val="001D74EA"/>
    <w:rsid w:val="001E0429"/>
    <w:rsid w:val="00206A3E"/>
    <w:rsid w:val="00226404"/>
    <w:rsid w:val="00243149"/>
    <w:rsid w:val="0026292B"/>
    <w:rsid w:val="00282E00"/>
    <w:rsid w:val="002865E5"/>
    <w:rsid w:val="00314BDC"/>
    <w:rsid w:val="003174C8"/>
    <w:rsid w:val="00375455"/>
    <w:rsid w:val="00387CCB"/>
    <w:rsid w:val="00396AD0"/>
    <w:rsid w:val="003F7ED8"/>
    <w:rsid w:val="00404C06"/>
    <w:rsid w:val="00407061"/>
    <w:rsid w:val="00434F21"/>
    <w:rsid w:val="004658C3"/>
    <w:rsid w:val="00470B5F"/>
    <w:rsid w:val="00473BB5"/>
    <w:rsid w:val="00476C76"/>
    <w:rsid w:val="00481DC7"/>
    <w:rsid w:val="00491C59"/>
    <w:rsid w:val="004A1979"/>
    <w:rsid w:val="004C03AA"/>
    <w:rsid w:val="004C2EE0"/>
    <w:rsid w:val="004D140B"/>
    <w:rsid w:val="004E4207"/>
    <w:rsid w:val="005149C3"/>
    <w:rsid w:val="00523E3C"/>
    <w:rsid w:val="00524B7F"/>
    <w:rsid w:val="0053029E"/>
    <w:rsid w:val="00582A41"/>
    <w:rsid w:val="00590BA5"/>
    <w:rsid w:val="005A725F"/>
    <w:rsid w:val="005B5BFB"/>
    <w:rsid w:val="005B7000"/>
    <w:rsid w:val="005C1B3B"/>
    <w:rsid w:val="005E4B04"/>
    <w:rsid w:val="005E5C88"/>
    <w:rsid w:val="00607F58"/>
    <w:rsid w:val="00620E54"/>
    <w:rsid w:val="00643DF8"/>
    <w:rsid w:val="00663292"/>
    <w:rsid w:val="00664B58"/>
    <w:rsid w:val="00666C13"/>
    <w:rsid w:val="006764E0"/>
    <w:rsid w:val="006957F2"/>
    <w:rsid w:val="006B7416"/>
    <w:rsid w:val="006D59A5"/>
    <w:rsid w:val="006E7FCD"/>
    <w:rsid w:val="0072157F"/>
    <w:rsid w:val="00780B3A"/>
    <w:rsid w:val="00782D95"/>
    <w:rsid w:val="007B5DC2"/>
    <w:rsid w:val="007D7935"/>
    <w:rsid w:val="007E7AE1"/>
    <w:rsid w:val="0080276D"/>
    <w:rsid w:val="008052BD"/>
    <w:rsid w:val="008100FC"/>
    <w:rsid w:val="00820F9E"/>
    <w:rsid w:val="0083589A"/>
    <w:rsid w:val="00864B59"/>
    <w:rsid w:val="00877B60"/>
    <w:rsid w:val="008868A3"/>
    <w:rsid w:val="00890356"/>
    <w:rsid w:val="008A4D35"/>
    <w:rsid w:val="008C3267"/>
    <w:rsid w:val="008D6570"/>
    <w:rsid w:val="008E61A0"/>
    <w:rsid w:val="00904BF3"/>
    <w:rsid w:val="00935B9A"/>
    <w:rsid w:val="00940C82"/>
    <w:rsid w:val="00967DD9"/>
    <w:rsid w:val="009707DF"/>
    <w:rsid w:val="009A6D08"/>
    <w:rsid w:val="009B7559"/>
    <w:rsid w:val="009B7DAB"/>
    <w:rsid w:val="009C0A15"/>
    <w:rsid w:val="009F6925"/>
    <w:rsid w:val="00A139E0"/>
    <w:rsid w:val="00A17475"/>
    <w:rsid w:val="00A21E5B"/>
    <w:rsid w:val="00A30BCE"/>
    <w:rsid w:val="00A30EFF"/>
    <w:rsid w:val="00A315BC"/>
    <w:rsid w:val="00A41C40"/>
    <w:rsid w:val="00A620AC"/>
    <w:rsid w:val="00A62F78"/>
    <w:rsid w:val="00A8776F"/>
    <w:rsid w:val="00A90AC9"/>
    <w:rsid w:val="00A90D99"/>
    <w:rsid w:val="00AA63C6"/>
    <w:rsid w:val="00AB250A"/>
    <w:rsid w:val="00AC1BAF"/>
    <w:rsid w:val="00AC5564"/>
    <w:rsid w:val="00B10076"/>
    <w:rsid w:val="00B14B95"/>
    <w:rsid w:val="00B21C66"/>
    <w:rsid w:val="00B617AD"/>
    <w:rsid w:val="00B62D59"/>
    <w:rsid w:val="00B647CE"/>
    <w:rsid w:val="00B65B1E"/>
    <w:rsid w:val="00B724D0"/>
    <w:rsid w:val="00B94661"/>
    <w:rsid w:val="00B96B17"/>
    <w:rsid w:val="00BB60C5"/>
    <w:rsid w:val="00BC5694"/>
    <w:rsid w:val="00BD131D"/>
    <w:rsid w:val="00BF05E6"/>
    <w:rsid w:val="00BF128C"/>
    <w:rsid w:val="00C46C65"/>
    <w:rsid w:val="00C4775B"/>
    <w:rsid w:val="00C636ED"/>
    <w:rsid w:val="00C67204"/>
    <w:rsid w:val="00C81FD4"/>
    <w:rsid w:val="00C87862"/>
    <w:rsid w:val="00C93245"/>
    <w:rsid w:val="00CB444D"/>
    <w:rsid w:val="00D015D1"/>
    <w:rsid w:val="00D03305"/>
    <w:rsid w:val="00D13B76"/>
    <w:rsid w:val="00D16C88"/>
    <w:rsid w:val="00D43FAD"/>
    <w:rsid w:val="00D44986"/>
    <w:rsid w:val="00D56C05"/>
    <w:rsid w:val="00D60D5B"/>
    <w:rsid w:val="00D72E50"/>
    <w:rsid w:val="00D80439"/>
    <w:rsid w:val="00D82F04"/>
    <w:rsid w:val="00D93A80"/>
    <w:rsid w:val="00DD1272"/>
    <w:rsid w:val="00DF03E5"/>
    <w:rsid w:val="00E165DC"/>
    <w:rsid w:val="00E45584"/>
    <w:rsid w:val="00EA3A91"/>
    <w:rsid w:val="00EB0F4E"/>
    <w:rsid w:val="00EC0103"/>
    <w:rsid w:val="00EC4071"/>
    <w:rsid w:val="00EE4595"/>
    <w:rsid w:val="00EF5C64"/>
    <w:rsid w:val="00F83023"/>
    <w:rsid w:val="00FD2A6A"/>
    <w:rsid w:val="00FF7E26"/>
    <w:rsid w:val="02251150"/>
    <w:rsid w:val="07F77BC7"/>
    <w:rsid w:val="118966C6"/>
    <w:rsid w:val="13916A8C"/>
    <w:rsid w:val="14920353"/>
    <w:rsid w:val="173F6931"/>
    <w:rsid w:val="1AFF658A"/>
    <w:rsid w:val="1BBF6495"/>
    <w:rsid w:val="20713F99"/>
    <w:rsid w:val="20BE2A44"/>
    <w:rsid w:val="21132A06"/>
    <w:rsid w:val="23093CC1"/>
    <w:rsid w:val="240145D1"/>
    <w:rsid w:val="25D200B2"/>
    <w:rsid w:val="29411536"/>
    <w:rsid w:val="29417FCE"/>
    <w:rsid w:val="29C63F9F"/>
    <w:rsid w:val="2A497822"/>
    <w:rsid w:val="2AFD06C9"/>
    <w:rsid w:val="2E552C39"/>
    <w:rsid w:val="315B7BD0"/>
    <w:rsid w:val="3E804F19"/>
    <w:rsid w:val="3F5F7DBC"/>
    <w:rsid w:val="40703903"/>
    <w:rsid w:val="415927A3"/>
    <w:rsid w:val="43B72C56"/>
    <w:rsid w:val="43CE2C49"/>
    <w:rsid w:val="449004BC"/>
    <w:rsid w:val="470A0E5E"/>
    <w:rsid w:val="4CC65777"/>
    <w:rsid w:val="4DBB7A85"/>
    <w:rsid w:val="51424955"/>
    <w:rsid w:val="576B45E8"/>
    <w:rsid w:val="58032F4F"/>
    <w:rsid w:val="61937245"/>
    <w:rsid w:val="662D4566"/>
    <w:rsid w:val="672E3664"/>
    <w:rsid w:val="677F1402"/>
    <w:rsid w:val="69863E30"/>
    <w:rsid w:val="6ACA3AEA"/>
    <w:rsid w:val="6BBA2219"/>
    <w:rsid w:val="6E742D4F"/>
    <w:rsid w:val="6F30606C"/>
    <w:rsid w:val="71883D59"/>
    <w:rsid w:val="724B3B97"/>
    <w:rsid w:val="73C81FF2"/>
    <w:rsid w:val="76172A46"/>
    <w:rsid w:val="77525D78"/>
    <w:rsid w:val="77B0581F"/>
    <w:rsid w:val="7BBDB189"/>
    <w:rsid w:val="7BEE46AE"/>
    <w:rsid w:val="F5EF4DEC"/>
    <w:rsid w:val="F5FFE6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6"/>
    <w:semiHidden/>
    <w:qFormat/>
    <w:uiPriority w:val="99"/>
    <w:rPr>
      <w:rFonts w:ascii="Calibri" w:hAnsi="Calibri" w:cs="Calibri"/>
      <w:kern w:val="2"/>
      <w:sz w:val="18"/>
      <w:szCs w:val="18"/>
    </w:rPr>
  </w:style>
  <w:style w:type="character" w:customStyle="1" w:styleId="11">
    <w:name w:val="页脚 Char"/>
    <w:basedOn w:val="8"/>
    <w:link w:val="5"/>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0401f13d-9c5f-48c2-9e2f-05298b67d61f</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3B7E2327</paraID>
      <start>98</start>
      <end>99</end>
      <status>modified</status>
      <modifiedWord>‘</modifiedWord>
      <trackRevisions>false</trackRevisions>
    </reviewItem>
    <reviewItem>
      <errorID>2e512dc9-5991-47bf-9fb0-547048bd263f</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3B7E2327</paraID>
      <start>108</start>
      <end>109</end>
      <status>modified</status>
      <modifiedWord>’</modifiedWord>
      <trackRevisions>false</trackRevisions>
    </reviewItem>
    <reviewItem>
      <errorID>9f05e4de-d876-49f0-958e-e26b47f5802e</errorID>
      <errorWord>防</errorWord>
      <group>L1_Word</group>
      <groupName>字词问题</groupName>
      <ability>L2_Typo</ability>
      <abilityName>字词错误</abilityName>
      <candidateList>
        <item>防和</item>
      </candidateList>
      <explain/>
      <paraID>1D9E2EE2</paraID>
      <start>439</start>
      <end>441</end>
      <status>modified</status>
      <modifiedWord>防和</modifiedWord>
      <trackRevisions>false</trackRevisions>
    </reviewItem>
    <reviewItem>
      <errorID>7408b0b7-fb94-439a-ba16-7651f3a850a0</errorID>
      <errorWord>（2019）第0019号</errorWord>
      <group>L1_Knowledge</group>
      <groupName>知识性问题</groupName>
      <ability>L2_Knowledge</ability>
      <abilityName>其他知识</abilityName>
      <candidateList>
        <item>〔2019〕19号</item>
      </candidateList>
      <explain>发文字号格式错误。</explain>
      <paraID>15A0FA46</paraID>
      <start>50</start>
      <end>59</end>
      <status>modified</status>
      <modifiedWord>〔2019〕19号</modifiedWord>
      <trackRevisions>false</trackRevisions>
    </reviewItem>
    <reviewItem>
      <errorID>4b66246e-f2e0-4a0e-9bf1-484a4d09e25c</errorID>
      <errorWord>，</errorWord>
      <group>L1_Word</group>
      <groupName>字词问题</groupName>
      <ability>L2_Typo</ability>
      <abilityName>字词错误</abilityName>
      <candidateList>
        <item>，并</item>
      </candidateList>
      <explain/>
      <paraID>6B3199A8</paraID>
      <start>36</start>
      <end>38</end>
      <status>modified</status>
      <modifiedWord>，并</modifiedWord>
      <trackRevisions>false</trackRevisions>
    </reviewItem>
    <reviewItem>
      <errorID>b0ce4a63-15f1-40fe-82d2-34dacabee511</errorID>
      <errorWord>行政处罚裁量权基准</errorWord>
      <group>L1_Political</group>
      <groupName>政治性问题</groupName>
      <ability>L2_Keyword</ability>
      <abilityName>固定表述</abilityName>
      <candidateList>
        <item>行政处罚裁量基准</item>
      </candidateList>
      <explain>词汇“行政处罚裁量基准”在特定场景下为固定表述形式，请确认此处的“行政处罚裁量权基准”是否存在不当。</explain>
      <paraID>2E25F63C</paraID>
      <start>149</start>
      <end>157</end>
      <status>modified</status>
      <modifiedWord>行政处罚裁量基准</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fdaaae-e937-46a8-bf88-2beac167bdc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2930</Words>
  <Characters>3136</Characters>
  <Lines>21</Lines>
  <Paragraphs>6</Paragraphs>
  <TotalTime>1</TotalTime>
  <ScaleCrop>false</ScaleCrop>
  <LinksUpToDate>false</LinksUpToDate>
  <CharactersWithSpaces>3191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2025-05-26T02:17:00Z</dcterms:created>
  <dc:creator>Administrator</dc:creator>
  <cp:lastModifiedBy>D调的华丽</cp:lastModifiedBy>
  <cp:lastPrinted>2025-06-21T00:59:00Z</cp:lastPrinted>
  <dcterms:modified xsi:type="dcterms:W3CDTF">2026-06-30T07:42:26Z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C966DEDC84A0ABC7BFE63D6AA4EB895E_43</vt:lpwstr>
  </property>
  <property fmtid="{D5CDD505-2E9C-101B-9397-08002B2CF9AE}" pid="4" name="KSOTemplateDocerSaveRecord">
    <vt:lpwstr>eyJoZGlkIjoiMTBmYmEzNmI2YTFjNzA5M2VkODkxNzc0YjEwZGQxMjgiLCJ1c2VySWQiOiIxMDM4ODI1NDIyIn0=</vt:lpwstr>
  </property>
</Properties>
</file>