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EA4" w14:textId="1581D2E0" w:rsidR="00AD46F8" w:rsidRPr="00E775FE" w:rsidRDefault="00D843BA" w:rsidP="00AD46F8">
      <w:pPr>
        <w:spacing w:line="440" w:lineRule="exact"/>
        <w:jc w:val="center"/>
        <w:rPr>
          <w:rFonts w:ascii="仿宋" w:eastAsia="仿宋" w:hAnsi="仿宋" w:hint="eastAsia"/>
          <w:color w:val="000000"/>
          <w:sz w:val="32"/>
          <w:szCs w:val="32"/>
        </w:rPr>
      </w:pPr>
      <w:r w:rsidRPr="00E775FE">
        <w:rPr>
          <w:rFonts w:ascii="仿宋" w:eastAsia="仿宋" w:hAnsi="仿宋" w:hint="eastAsia"/>
          <w:color w:val="000000"/>
          <w:sz w:val="32"/>
          <w:szCs w:val="32"/>
        </w:rPr>
        <w:t>秦皇岛市</w:t>
      </w:r>
      <w:r w:rsidR="00AD46F8" w:rsidRPr="00E775FE">
        <w:rPr>
          <w:rFonts w:ascii="仿宋" w:eastAsia="仿宋" w:hAnsi="仿宋" w:hint="eastAsia"/>
          <w:color w:val="000000"/>
          <w:sz w:val="32"/>
          <w:szCs w:val="32"/>
        </w:rPr>
        <w:t>老年服装</w:t>
      </w:r>
      <w:r w:rsidR="00AD46F8" w:rsidRPr="00E775FE">
        <w:rPr>
          <w:rFonts w:ascii="仿宋" w:eastAsia="仿宋" w:hAnsi="仿宋"/>
          <w:color w:val="000000"/>
          <w:sz w:val="32"/>
          <w:szCs w:val="32"/>
        </w:rPr>
        <w:t>产品质量监督抽查实施细则</w:t>
      </w:r>
    </w:p>
    <w:p w14:paraId="45DC7549" w14:textId="77777777" w:rsidR="00AD46F8" w:rsidRPr="00E775FE" w:rsidRDefault="00AD46F8" w:rsidP="00AD46F8">
      <w:pPr>
        <w:pStyle w:val="2"/>
        <w:ind w:firstLineChars="0" w:firstLine="0"/>
        <w:rPr>
          <w:rFonts w:ascii="仿宋" w:eastAsia="仿宋" w:hAnsi="仿宋" w:hint="eastAsia"/>
        </w:rPr>
      </w:pPr>
    </w:p>
    <w:p w14:paraId="358C472A" w14:textId="77777777" w:rsidR="00AD46F8" w:rsidRPr="00E775FE" w:rsidRDefault="00AD46F8" w:rsidP="00AD46F8">
      <w:pPr>
        <w:snapToGrid w:val="0"/>
        <w:spacing w:line="440" w:lineRule="exact"/>
        <w:rPr>
          <w:rFonts w:ascii="仿宋" w:eastAsia="仿宋" w:hAnsi="仿宋" w:hint="eastAsia"/>
          <w:color w:val="000000"/>
          <w:szCs w:val="21"/>
        </w:rPr>
      </w:pPr>
      <w:r w:rsidRPr="00E775FE">
        <w:rPr>
          <w:rFonts w:ascii="仿宋" w:eastAsia="仿宋" w:hAnsi="仿宋"/>
          <w:color w:val="000000"/>
          <w:szCs w:val="21"/>
        </w:rPr>
        <w:t>1 抽样方法</w:t>
      </w:r>
    </w:p>
    <w:p w14:paraId="6192E156" w14:textId="77777777" w:rsidR="00AD46F8" w:rsidRPr="00E775FE" w:rsidRDefault="00AD46F8" w:rsidP="00AD46F8">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color w:val="000000"/>
          <w:szCs w:val="21"/>
        </w:rPr>
        <w:t>以随机抽样的方式在被抽样生产者、销售者的待销产品中抽取。</w:t>
      </w:r>
    </w:p>
    <w:p w14:paraId="5ADB7A3B" w14:textId="77777777" w:rsidR="00AD46F8" w:rsidRPr="00E775FE" w:rsidRDefault="00AD46F8" w:rsidP="00AD46F8">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color w:val="000000"/>
          <w:szCs w:val="21"/>
        </w:rPr>
        <w:t>随机数一般可使用随机数表等方法产生。</w:t>
      </w:r>
    </w:p>
    <w:p w14:paraId="729C435F" w14:textId="2054493E" w:rsidR="00AD46F8" w:rsidRPr="00E775FE" w:rsidRDefault="00AD46F8" w:rsidP="0063589A">
      <w:pPr>
        <w:snapToGrid w:val="0"/>
        <w:spacing w:line="440" w:lineRule="exact"/>
        <w:ind w:left="420"/>
        <w:rPr>
          <w:rFonts w:ascii="仿宋" w:eastAsia="仿宋" w:hAnsi="仿宋" w:hint="eastAsia"/>
          <w:color w:val="000000"/>
          <w:szCs w:val="21"/>
        </w:rPr>
      </w:pPr>
      <w:r w:rsidRPr="00E775FE">
        <w:rPr>
          <w:rFonts w:ascii="仿宋" w:eastAsia="仿宋" w:hAnsi="仿宋"/>
          <w:color w:val="000000"/>
          <w:szCs w:val="21"/>
        </w:rPr>
        <w:t>每批次产品抽取样品2</w:t>
      </w:r>
      <w:r w:rsidRPr="00E775FE">
        <w:rPr>
          <w:rFonts w:ascii="仿宋" w:eastAsia="仿宋" w:hAnsi="仿宋" w:hint="eastAsia"/>
          <w:color w:val="000000"/>
          <w:szCs w:val="21"/>
        </w:rPr>
        <w:t>件/条/套</w:t>
      </w:r>
      <w:r w:rsidRPr="00E775FE">
        <w:rPr>
          <w:rFonts w:ascii="仿宋" w:eastAsia="仿宋" w:hAnsi="仿宋"/>
          <w:color w:val="000000"/>
          <w:szCs w:val="21"/>
        </w:rPr>
        <w:t>，其中1</w:t>
      </w:r>
      <w:r w:rsidRPr="00E775FE">
        <w:rPr>
          <w:rFonts w:ascii="仿宋" w:eastAsia="仿宋" w:hAnsi="仿宋" w:hint="eastAsia"/>
          <w:color w:val="000000"/>
          <w:szCs w:val="21"/>
        </w:rPr>
        <w:t>件/条/套</w:t>
      </w:r>
      <w:r w:rsidRPr="00E775FE">
        <w:rPr>
          <w:rFonts w:ascii="仿宋" w:eastAsia="仿宋" w:hAnsi="仿宋"/>
          <w:color w:val="000000"/>
          <w:szCs w:val="21"/>
        </w:rPr>
        <w:t>作为检验样品，1</w:t>
      </w:r>
      <w:r w:rsidRPr="00E775FE">
        <w:rPr>
          <w:rFonts w:ascii="仿宋" w:eastAsia="仿宋" w:hAnsi="仿宋" w:hint="eastAsia"/>
          <w:color w:val="000000"/>
          <w:szCs w:val="21"/>
        </w:rPr>
        <w:t>件/条/套</w:t>
      </w:r>
      <w:r w:rsidRPr="00E775FE">
        <w:rPr>
          <w:rFonts w:ascii="仿宋" w:eastAsia="仿宋" w:hAnsi="仿宋"/>
          <w:color w:val="000000"/>
          <w:szCs w:val="21"/>
        </w:rPr>
        <w:t>作为备用样品。</w:t>
      </w:r>
    </w:p>
    <w:p w14:paraId="366C460B" w14:textId="77777777" w:rsidR="00AD46F8" w:rsidRPr="00E775FE" w:rsidRDefault="00AD46F8" w:rsidP="00AD46F8">
      <w:pPr>
        <w:snapToGrid w:val="0"/>
        <w:spacing w:line="440" w:lineRule="exact"/>
        <w:rPr>
          <w:rFonts w:ascii="仿宋" w:eastAsia="仿宋" w:hAnsi="仿宋" w:hint="eastAsia"/>
          <w:color w:val="000000"/>
          <w:szCs w:val="21"/>
        </w:rPr>
      </w:pPr>
    </w:p>
    <w:p w14:paraId="04CA80E7" w14:textId="5E211695" w:rsidR="00AD46F8" w:rsidRPr="00E775FE" w:rsidRDefault="00AD46F8" w:rsidP="00AD46F8">
      <w:pPr>
        <w:snapToGrid w:val="0"/>
        <w:spacing w:line="440" w:lineRule="exact"/>
        <w:rPr>
          <w:rFonts w:ascii="仿宋" w:eastAsia="仿宋" w:hAnsi="仿宋" w:hint="eastAsia"/>
          <w:color w:val="000000"/>
          <w:szCs w:val="21"/>
        </w:rPr>
      </w:pPr>
      <w:r w:rsidRPr="00E775FE">
        <w:rPr>
          <w:rFonts w:ascii="仿宋" w:eastAsia="仿宋" w:hAnsi="仿宋"/>
          <w:color w:val="000000"/>
          <w:szCs w:val="21"/>
        </w:rPr>
        <w:t>2 检验依据</w:t>
      </w:r>
    </w:p>
    <w:p w14:paraId="67BFC88D" w14:textId="5AD89CBA" w:rsidR="00AD46F8" w:rsidRPr="00E775FE" w:rsidRDefault="00AD46F8" w:rsidP="00AD46F8">
      <w:pPr>
        <w:spacing w:line="360" w:lineRule="auto"/>
        <w:ind w:left="420" w:hangingChars="200" w:hanging="420"/>
        <w:contextualSpacing/>
        <w:jc w:val="center"/>
        <w:rPr>
          <w:rFonts w:ascii="仿宋" w:eastAsia="仿宋" w:hAnsi="仿宋" w:hint="eastAsia"/>
          <w:szCs w:val="21"/>
        </w:rPr>
      </w:pPr>
      <w:r w:rsidRPr="00E775FE">
        <w:rPr>
          <w:rFonts w:ascii="仿宋" w:eastAsia="仿宋" w:hAnsi="仿宋" w:hint="eastAsia"/>
          <w:szCs w:val="21"/>
        </w:rPr>
        <w:t>老年服装</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2398"/>
        <w:gridCol w:w="2398"/>
        <w:gridCol w:w="2403"/>
      </w:tblGrid>
      <w:tr w:rsidR="00EA3B70" w:rsidRPr="00E775FE" w14:paraId="234FE6DC" w14:textId="77777777" w:rsidTr="00EA3B70">
        <w:trPr>
          <w:trHeight w:val="284"/>
        </w:trPr>
        <w:tc>
          <w:tcPr>
            <w:tcW w:w="659" w:type="pct"/>
            <w:vAlign w:val="center"/>
          </w:tcPr>
          <w:p w14:paraId="467C43AE" w14:textId="77777777" w:rsidR="00EA3B70" w:rsidRPr="00E775FE" w:rsidRDefault="00EA3B70" w:rsidP="009400F0">
            <w:pPr>
              <w:snapToGrid w:val="0"/>
              <w:jc w:val="center"/>
              <w:rPr>
                <w:rFonts w:ascii="仿宋" w:eastAsia="仿宋" w:hAnsi="仿宋" w:cstheme="minorEastAsia" w:hint="eastAsia"/>
                <w:szCs w:val="21"/>
              </w:rPr>
            </w:pPr>
            <w:r w:rsidRPr="00E775FE">
              <w:rPr>
                <w:rFonts w:ascii="仿宋" w:eastAsia="仿宋" w:hAnsi="仿宋" w:cstheme="minorEastAsia" w:hint="eastAsia"/>
                <w:szCs w:val="21"/>
              </w:rPr>
              <w:t>序号</w:t>
            </w:r>
          </w:p>
        </w:tc>
        <w:tc>
          <w:tcPr>
            <w:tcW w:w="1446" w:type="pct"/>
            <w:vAlign w:val="center"/>
          </w:tcPr>
          <w:p w14:paraId="283D4999" w14:textId="77777777" w:rsidR="00EA3B70" w:rsidRPr="00E775FE" w:rsidRDefault="00EA3B70" w:rsidP="009400F0">
            <w:pPr>
              <w:snapToGrid w:val="0"/>
              <w:jc w:val="center"/>
              <w:rPr>
                <w:rFonts w:ascii="仿宋" w:eastAsia="仿宋" w:hAnsi="仿宋" w:cstheme="minorEastAsia" w:hint="eastAsia"/>
                <w:szCs w:val="21"/>
              </w:rPr>
            </w:pPr>
            <w:r w:rsidRPr="00E775FE">
              <w:rPr>
                <w:rFonts w:ascii="仿宋" w:eastAsia="仿宋" w:hAnsi="仿宋" w:cstheme="minorEastAsia" w:hint="eastAsia"/>
                <w:szCs w:val="21"/>
              </w:rPr>
              <w:t>检验项目</w:t>
            </w:r>
          </w:p>
        </w:tc>
        <w:tc>
          <w:tcPr>
            <w:tcW w:w="1446" w:type="pct"/>
          </w:tcPr>
          <w:p w14:paraId="523D2ED3" w14:textId="77777777" w:rsidR="00EA3B70" w:rsidRPr="00E775FE" w:rsidRDefault="00EA3B70" w:rsidP="009400F0">
            <w:pPr>
              <w:snapToGrid w:val="0"/>
              <w:jc w:val="center"/>
              <w:rPr>
                <w:rFonts w:ascii="仿宋" w:eastAsia="仿宋" w:hAnsi="仿宋" w:cstheme="minorEastAsia" w:hint="eastAsia"/>
                <w:szCs w:val="21"/>
              </w:rPr>
            </w:pPr>
            <w:r w:rsidRPr="00E775FE">
              <w:rPr>
                <w:rFonts w:ascii="仿宋" w:eastAsia="仿宋" w:hAnsi="仿宋" w:cstheme="minorEastAsia" w:hint="eastAsia"/>
                <w:szCs w:val="21"/>
              </w:rPr>
              <w:t>判定依据</w:t>
            </w:r>
          </w:p>
        </w:tc>
        <w:tc>
          <w:tcPr>
            <w:tcW w:w="1449" w:type="pct"/>
          </w:tcPr>
          <w:p w14:paraId="103A2FFE" w14:textId="77777777" w:rsidR="00EA3B70" w:rsidRPr="00E775FE" w:rsidRDefault="00EA3B70" w:rsidP="009400F0">
            <w:pPr>
              <w:snapToGrid w:val="0"/>
              <w:jc w:val="center"/>
              <w:rPr>
                <w:rFonts w:ascii="仿宋" w:eastAsia="仿宋" w:hAnsi="仿宋" w:cstheme="minorEastAsia" w:hint="eastAsia"/>
                <w:szCs w:val="21"/>
              </w:rPr>
            </w:pPr>
            <w:r w:rsidRPr="00E775FE">
              <w:rPr>
                <w:rFonts w:ascii="仿宋" w:eastAsia="仿宋" w:hAnsi="仿宋" w:cstheme="minorEastAsia" w:hint="eastAsia"/>
                <w:szCs w:val="21"/>
              </w:rPr>
              <w:t>检验方法</w:t>
            </w:r>
          </w:p>
        </w:tc>
      </w:tr>
      <w:tr w:rsidR="00EA3B70" w:rsidRPr="00E775FE" w14:paraId="60B97DB9" w14:textId="77777777" w:rsidTr="00EA3B70">
        <w:trPr>
          <w:trHeight w:val="284"/>
        </w:trPr>
        <w:tc>
          <w:tcPr>
            <w:tcW w:w="659" w:type="pct"/>
            <w:vAlign w:val="center"/>
          </w:tcPr>
          <w:p w14:paraId="0CEC45A0" w14:textId="79507979"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1</w:t>
            </w:r>
          </w:p>
        </w:tc>
        <w:tc>
          <w:tcPr>
            <w:tcW w:w="1446" w:type="pct"/>
            <w:vAlign w:val="center"/>
          </w:tcPr>
          <w:p w14:paraId="5F37D1C8" w14:textId="77777777"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纤维含量</w:t>
            </w:r>
          </w:p>
        </w:tc>
        <w:tc>
          <w:tcPr>
            <w:tcW w:w="1446" w:type="pct"/>
            <w:vAlign w:val="center"/>
          </w:tcPr>
          <w:p w14:paraId="7B77CA82"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29862-2013</w:t>
            </w:r>
          </w:p>
          <w:p w14:paraId="3DA0C9CC"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5C6A7897"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01057.1-2007</w:t>
            </w:r>
          </w:p>
          <w:p w14:paraId="7BA11EC1"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01057.2-2007</w:t>
            </w:r>
          </w:p>
          <w:p w14:paraId="6F25D383"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01057.3-2007</w:t>
            </w:r>
          </w:p>
          <w:p w14:paraId="19303D1B"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01057.4-2007</w:t>
            </w:r>
          </w:p>
          <w:p w14:paraId="6AA4F9AA"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2910.1-2009</w:t>
            </w:r>
          </w:p>
          <w:p w14:paraId="560AEC30"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2910.2-2009</w:t>
            </w:r>
          </w:p>
          <w:p w14:paraId="7C13C9D2"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2910.3-2009</w:t>
            </w:r>
          </w:p>
          <w:p w14:paraId="1E327C12"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2910.4-2009</w:t>
            </w:r>
          </w:p>
          <w:p w14:paraId="11CE7EE8"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2910.6-2009</w:t>
            </w:r>
          </w:p>
          <w:p w14:paraId="39E73EE2"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2910.7-2009</w:t>
            </w:r>
          </w:p>
          <w:p w14:paraId="77642B35"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2910.8-2009</w:t>
            </w:r>
          </w:p>
          <w:p w14:paraId="58DA788E"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2910.11-2009</w:t>
            </w:r>
          </w:p>
          <w:p w14:paraId="504FB36E"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2910.12-2009</w:t>
            </w:r>
          </w:p>
          <w:p w14:paraId="1CA3669E"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2910.18-2009</w:t>
            </w:r>
          </w:p>
          <w:p w14:paraId="43A48534"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2910.20-2009</w:t>
            </w:r>
          </w:p>
          <w:p w14:paraId="1996F283"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2910.22-2009</w:t>
            </w:r>
          </w:p>
          <w:p w14:paraId="4EE23E2A"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GB/T 2910.101-2009</w:t>
            </w:r>
          </w:p>
          <w:p w14:paraId="5877C266"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01101-2008</w:t>
            </w:r>
          </w:p>
          <w:p w14:paraId="0569A78A"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01112-2012</w:t>
            </w:r>
          </w:p>
          <w:p w14:paraId="414CFC80"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01026-2017</w:t>
            </w:r>
          </w:p>
          <w:p w14:paraId="417F8A26"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01095-2002</w:t>
            </w:r>
          </w:p>
          <w:p w14:paraId="54E3B0DD" w14:textId="77777777" w:rsidR="00EA3B70" w:rsidRPr="00E775FE" w:rsidRDefault="00EA3B70" w:rsidP="009400F0">
            <w:pPr>
              <w:adjustRightInd w:val="0"/>
              <w:snapToGrid w:val="0"/>
              <w:jc w:val="center"/>
              <w:rPr>
                <w:rFonts w:ascii="仿宋" w:eastAsia="仿宋" w:hAnsi="仿宋" w:hint="eastAsia"/>
                <w:sz w:val="18"/>
                <w:szCs w:val="18"/>
              </w:rPr>
            </w:pPr>
            <w:r w:rsidRPr="00E775FE">
              <w:rPr>
                <w:rFonts w:ascii="仿宋" w:eastAsia="仿宋" w:hAnsi="仿宋"/>
                <w:sz w:val="18"/>
                <w:szCs w:val="18"/>
              </w:rPr>
              <w:t>FZ/T 30003-2009</w:t>
            </w:r>
          </w:p>
          <w:p w14:paraId="3E04FF0D"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16988-2013等</w:t>
            </w:r>
          </w:p>
        </w:tc>
      </w:tr>
      <w:tr w:rsidR="00EA3B70" w:rsidRPr="00E775FE" w14:paraId="5CB5CA80" w14:textId="77777777" w:rsidTr="00EA3B70">
        <w:trPr>
          <w:trHeight w:val="284"/>
        </w:trPr>
        <w:tc>
          <w:tcPr>
            <w:tcW w:w="659" w:type="pct"/>
            <w:vAlign w:val="center"/>
          </w:tcPr>
          <w:p w14:paraId="4719008B" w14:textId="05E98686"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2</w:t>
            </w:r>
          </w:p>
        </w:tc>
        <w:tc>
          <w:tcPr>
            <w:tcW w:w="1446" w:type="pct"/>
            <w:vAlign w:val="center"/>
          </w:tcPr>
          <w:p w14:paraId="2536A246" w14:textId="77777777"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甲醛含量</w:t>
            </w:r>
          </w:p>
        </w:tc>
        <w:tc>
          <w:tcPr>
            <w:tcW w:w="1446" w:type="pct"/>
          </w:tcPr>
          <w:p w14:paraId="3BFC1FBC"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525A5400"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6E5562A2"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2912.1-2009</w:t>
            </w:r>
          </w:p>
        </w:tc>
      </w:tr>
      <w:tr w:rsidR="00EA3B70" w:rsidRPr="00E775FE" w14:paraId="5C6463D3" w14:textId="77777777" w:rsidTr="00EA3B70">
        <w:trPr>
          <w:trHeight w:val="284"/>
        </w:trPr>
        <w:tc>
          <w:tcPr>
            <w:tcW w:w="659" w:type="pct"/>
            <w:vAlign w:val="center"/>
          </w:tcPr>
          <w:p w14:paraId="45266ED6" w14:textId="598F12BA"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3</w:t>
            </w:r>
          </w:p>
        </w:tc>
        <w:tc>
          <w:tcPr>
            <w:tcW w:w="1446" w:type="pct"/>
            <w:vAlign w:val="center"/>
          </w:tcPr>
          <w:p w14:paraId="6E76D584" w14:textId="77777777"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pH值</w:t>
            </w:r>
          </w:p>
        </w:tc>
        <w:tc>
          <w:tcPr>
            <w:tcW w:w="1446" w:type="pct"/>
          </w:tcPr>
          <w:p w14:paraId="5FEA179F"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3299138B" w14:textId="77777777" w:rsidR="00EA3B70" w:rsidRPr="00E775FE" w:rsidRDefault="00EA3B70" w:rsidP="009400F0">
            <w:pPr>
              <w:pStyle w:val="a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358F7ABD"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7573</w:t>
            </w:r>
          </w:p>
        </w:tc>
      </w:tr>
      <w:tr w:rsidR="00EA3B70" w:rsidRPr="00E775FE" w14:paraId="68102BC2" w14:textId="77777777" w:rsidTr="00EA3B70">
        <w:trPr>
          <w:trHeight w:val="284"/>
        </w:trPr>
        <w:tc>
          <w:tcPr>
            <w:tcW w:w="659" w:type="pct"/>
            <w:vAlign w:val="center"/>
          </w:tcPr>
          <w:p w14:paraId="12567437" w14:textId="684CB327"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4</w:t>
            </w:r>
          </w:p>
        </w:tc>
        <w:tc>
          <w:tcPr>
            <w:tcW w:w="1446" w:type="pct"/>
            <w:vAlign w:val="center"/>
          </w:tcPr>
          <w:p w14:paraId="19B51E4D" w14:textId="1C34D21E"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耐水色牢度</w:t>
            </w:r>
          </w:p>
        </w:tc>
        <w:tc>
          <w:tcPr>
            <w:tcW w:w="1446" w:type="pct"/>
            <w:vAlign w:val="center"/>
          </w:tcPr>
          <w:p w14:paraId="54582BEA"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559995D6"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001606D1"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5713-2013</w:t>
            </w:r>
          </w:p>
        </w:tc>
      </w:tr>
      <w:tr w:rsidR="00EA3B70" w:rsidRPr="00E775FE" w14:paraId="73C34AB4" w14:textId="77777777" w:rsidTr="00EA3B70">
        <w:trPr>
          <w:trHeight w:val="284"/>
        </w:trPr>
        <w:tc>
          <w:tcPr>
            <w:tcW w:w="659" w:type="pct"/>
            <w:vAlign w:val="center"/>
          </w:tcPr>
          <w:p w14:paraId="4F6B9548" w14:textId="4CE1E283"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5</w:t>
            </w:r>
          </w:p>
        </w:tc>
        <w:tc>
          <w:tcPr>
            <w:tcW w:w="1446" w:type="pct"/>
            <w:vAlign w:val="center"/>
          </w:tcPr>
          <w:p w14:paraId="6D4AD088" w14:textId="316D80DF"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耐汗渍色牢度</w:t>
            </w:r>
          </w:p>
        </w:tc>
        <w:tc>
          <w:tcPr>
            <w:tcW w:w="1446" w:type="pct"/>
          </w:tcPr>
          <w:p w14:paraId="6A2EE864"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24962F41"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309F8BCF"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3922-2013</w:t>
            </w:r>
          </w:p>
        </w:tc>
      </w:tr>
      <w:tr w:rsidR="00EA3B70" w:rsidRPr="00E775FE" w14:paraId="7E97AF5E" w14:textId="77777777" w:rsidTr="00EA3B70">
        <w:trPr>
          <w:trHeight w:val="284"/>
        </w:trPr>
        <w:tc>
          <w:tcPr>
            <w:tcW w:w="659" w:type="pct"/>
            <w:vAlign w:val="center"/>
          </w:tcPr>
          <w:p w14:paraId="2615D8AC" w14:textId="0993D54A"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6</w:t>
            </w:r>
          </w:p>
        </w:tc>
        <w:tc>
          <w:tcPr>
            <w:tcW w:w="1446" w:type="pct"/>
            <w:vAlign w:val="center"/>
          </w:tcPr>
          <w:p w14:paraId="2F260CF0" w14:textId="50F5B8C9"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耐摩擦色牢度</w:t>
            </w:r>
          </w:p>
        </w:tc>
        <w:tc>
          <w:tcPr>
            <w:tcW w:w="1446" w:type="pct"/>
          </w:tcPr>
          <w:p w14:paraId="61CB0D7B"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45D10DA9"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0005EE68"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3920-2008</w:t>
            </w:r>
          </w:p>
        </w:tc>
      </w:tr>
      <w:tr w:rsidR="00EA3B70" w:rsidRPr="00E775FE" w14:paraId="3B524520" w14:textId="77777777" w:rsidTr="00EA3B70">
        <w:trPr>
          <w:trHeight w:val="284"/>
        </w:trPr>
        <w:tc>
          <w:tcPr>
            <w:tcW w:w="659" w:type="pct"/>
            <w:vAlign w:val="center"/>
          </w:tcPr>
          <w:p w14:paraId="1C2FB412" w14:textId="0EAC7E7E"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sz w:val="18"/>
                <w:szCs w:val="18"/>
              </w:rPr>
              <w:t>7</w:t>
            </w:r>
          </w:p>
        </w:tc>
        <w:tc>
          <w:tcPr>
            <w:tcW w:w="1446" w:type="pct"/>
            <w:vAlign w:val="center"/>
          </w:tcPr>
          <w:p w14:paraId="6D1BCECF" w14:textId="7DBEE5AF" w:rsidR="00EA3B70" w:rsidRPr="00E775FE" w:rsidRDefault="00EA3B70" w:rsidP="009400F0">
            <w:pPr>
              <w:snapToGrid w:val="0"/>
              <w:jc w:val="center"/>
              <w:rPr>
                <w:rFonts w:ascii="仿宋" w:eastAsia="仿宋" w:hAnsi="仿宋" w:cstheme="minorEastAsia" w:hint="eastAsia"/>
                <w:sz w:val="18"/>
                <w:szCs w:val="18"/>
              </w:rPr>
            </w:pPr>
            <w:r w:rsidRPr="00E775FE">
              <w:rPr>
                <w:rFonts w:ascii="仿宋" w:eastAsia="仿宋" w:hAnsi="仿宋" w:cstheme="minorEastAsia" w:hint="eastAsia"/>
                <w:sz w:val="18"/>
                <w:szCs w:val="18"/>
              </w:rPr>
              <w:t>可分解致癌芳香胺染料</w:t>
            </w:r>
          </w:p>
        </w:tc>
        <w:tc>
          <w:tcPr>
            <w:tcW w:w="1446" w:type="pct"/>
            <w:vAlign w:val="center"/>
          </w:tcPr>
          <w:p w14:paraId="5ED9C4D9"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 18401-2010</w:t>
            </w:r>
          </w:p>
          <w:p w14:paraId="6361972A"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相应产品标准</w:t>
            </w:r>
          </w:p>
        </w:tc>
        <w:tc>
          <w:tcPr>
            <w:tcW w:w="1449" w:type="pct"/>
            <w:vAlign w:val="center"/>
          </w:tcPr>
          <w:p w14:paraId="31F11A66"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17592-2011</w:t>
            </w:r>
          </w:p>
          <w:p w14:paraId="098E835D" w14:textId="77777777" w:rsidR="00EA3B70" w:rsidRPr="00E775FE" w:rsidRDefault="00EA3B70" w:rsidP="009400F0">
            <w:pPr>
              <w:snapToGrid w:val="0"/>
              <w:jc w:val="center"/>
              <w:rPr>
                <w:rFonts w:ascii="仿宋" w:eastAsia="仿宋" w:hAnsi="仿宋" w:hint="eastAsia"/>
                <w:sz w:val="18"/>
                <w:szCs w:val="18"/>
              </w:rPr>
            </w:pPr>
            <w:r w:rsidRPr="00E775FE">
              <w:rPr>
                <w:rFonts w:ascii="仿宋" w:eastAsia="仿宋" w:hAnsi="仿宋"/>
                <w:sz w:val="18"/>
                <w:szCs w:val="18"/>
              </w:rPr>
              <w:t>GB/T 23344-2009</w:t>
            </w:r>
          </w:p>
        </w:tc>
      </w:tr>
    </w:tbl>
    <w:p w14:paraId="2C404CCB" w14:textId="3F2C25F7" w:rsidR="006B20A0" w:rsidRPr="00E775FE" w:rsidRDefault="006B20A0" w:rsidP="00E775FE">
      <w:pPr>
        <w:adjustRightInd w:val="0"/>
        <w:snapToGrid w:val="0"/>
        <w:spacing w:line="440" w:lineRule="exact"/>
        <w:ind w:firstLine="420"/>
        <w:rPr>
          <w:rFonts w:ascii="仿宋" w:eastAsia="仿宋" w:hAnsi="仿宋" w:hint="eastAsia"/>
          <w:color w:val="000000"/>
          <w:szCs w:val="21"/>
        </w:rPr>
      </w:pPr>
      <w:r w:rsidRPr="00E775FE">
        <w:rPr>
          <w:rFonts w:ascii="仿宋" w:eastAsia="仿宋" w:hAnsi="仿宋" w:hint="eastAsia"/>
          <w:color w:val="000000"/>
          <w:szCs w:val="21"/>
        </w:rPr>
        <w:t>执行企业标准、团体标准、地方标准的产品，检验项目参照上述内容执行。</w:t>
      </w:r>
      <w:r w:rsidRPr="00E775FE">
        <w:rPr>
          <w:rFonts w:ascii="仿宋" w:eastAsia="仿宋" w:hAnsi="仿宋"/>
          <w:color w:val="000000"/>
          <w:szCs w:val="21"/>
        </w:rPr>
        <w:br w:type="page"/>
      </w:r>
    </w:p>
    <w:p w14:paraId="36CCDFDB" w14:textId="6A432070" w:rsidR="001038A2" w:rsidRPr="00E775FE" w:rsidRDefault="001038A2" w:rsidP="001038A2">
      <w:pPr>
        <w:spacing w:line="360" w:lineRule="auto"/>
        <w:rPr>
          <w:rFonts w:ascii="仿宋" w:eastAsia="仿宋" w:hAnsi="仿宋" w:hint="eastAsia"/>
          <w:color w:val="000000"/>
          <w:szCs w:val="21"/>
        </w:rPr>
      </w:pPr>
      <w:r w:rsidRPr="00E775FE">
        <w:rPr>
          <w:rFonts w:ascii="仿宋" w:eastAsia="仿宋" w:hAnsi="仿宋"/>
          <w:color w:val="000000"/>
          <w:szCs w:val="21"/>
        </w:rPr>
        <w:lastRenderedPageBreak/>
        <w:t>3 判定规则</w:t>
      </w:r>
    </w:p>
    <w:p w14:paraId="6CB49345" w14:textId="77777777" w:rsidR="001038A2" w:rsidRPr="00E775FE" w:rsidRDefault="001038A2" w:rsidP="001038A2">
      <w:pPr>
        <w:snapToGrid w:val="0"/>
        <w:spacing w:line="440" w:lineRule="exact"/>
        <w:rPr>
          <w:rFonts w:ascii="仿宋" w:eastAsia="仿宋" w:hAnsi="仿宋" w:hint="eastAsia"/>
          <w:color w:val="000000"/>
          <w:szCs w:val="21"/>
        </w:rPr>
      </w:pPr>
      <w:r w:rsidRPr="00E775FE">
        <w:rPr>
          <w:rFonts w:ascii="仿宋" w:eastAsia="仿宋" w:hAnsi="仿宋"/>
          <w:color w:val="000000"/>
          <w:szCs w:val="21"/>
        </w:rPr>
        <w:t>3.1依据标准</w:t>
      </w:r>
    </w:p>
    <w:p w14:paraId="5F744466"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 xml:space="preserve">GB 18401-2010 国家纺织产品基本安全技术规范 </w:t>
      </w:r>
    </w:p>
    <w:p w14:paraId="2AF8A6ED"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29862-2013 纺织品  纤维含量的标识</w:t>
      </w:r>
    </w:p>
    <w:p w14:paraId="2CE8C128" w14:textId="50FC2EBD" w:rsidR="00E775FE" w:rsidRDefault="001038A2" w:rsidP="00E775FE">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2660-2017 衬衫</w:t>
      </w:r>
    </w:p>
    <w:p w14:paraId="2EDD5448" w14:textId="40BDE4DD" w:rsidR="00E775FE" w:rsidRPr="00E775FE" w:rsidRDefault="00E775FE" w:rsidP="00E775FE">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266</w:t>
      </w:r>
      <w:r>
        <w:rPr>
          <w:rFonts w:ascii="仿宋" w:eastAsia="仿宋" w:hAnsi="仿宋" w:hint="eastAsia"/>
          <w:color w:val="000000"/>
          <w:szCs w:val="21"/>
        </w:rPr>
        <w:t>2</w:t>
      </w:r>
      <w:r w:rsidRPr="00E775FE">
        <w:rPr>
          <w:rFonts w:ascii="仿宋" w:eastAsia="仿宋" w:hAnsi="仿宋" w:hint="eastAsia"/>
          <w:color w:val="000000"/>
          <w:szCs w:val="21"/>
        </w:rPr>
        <w:t xml:space="preserve">-2017 </w:t>
      </w:r>
      <w:r>
        <w:rPr>
          <w:rFonts w:ascii="仿宋" w:eastAsia="仿宋" w:hAnsi="仿宋" w:hint="eastAsia"/>
          <w:color w:val="000000"/>
          <w:szCs w:val="21"/>
        </w:rPr>
        <w:t>棉服装</w:t>
      </w:r>
    </w:p>
    <w:p w14:paraId="6D82C7F6"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2664-2017 男西服、大衣</w:t>
      </w:r>
    </w:p>
    <w:p w14:paraId="4D3E2918"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2665-2017 女西服、大衣</w:t>
      </w:r>
    </w:p>
    <w:p w14:paraId="64BB59F4"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2666-2017 西裤</w:t>
      </w:r>
    </w:p>
    <w:p w14:paraId="0276D67D" w14:textId="70122C68"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22700-2016 水洗整理服装</w:t>
      </w:r>
    </w:p>
    <w:p w14:paraId="6E56AF05" w14:textId="77777777" w:rsidR="00E33E54" w:rsidRPr="00E775FE" w:rsidRDefault="00E33E54" w:rsidP="00E33E54">
      <w:pPr>
        <w:adjustRightInd w:val="0"/>
        <w:snapToGrid w:val="0"/>
        <w:spacing w:line="440" w:lineRule="exact"/>
        <w:ind w:leftChars="171" w:left="359" w:firstLine="61"/>
        <w:rPr>
          <w:rStyle w:val="fontstyle01"/>
          <w:rFonts w:ascii="仿宋" w:eastAsia="仿宋" w:hAnsi="仿宋" w:cs="宋体" w:hint="default"/>
          <w:szCs w:val="21"/>
        </w:rPr>
      </w:pPr>
      <w:r w:rsidRPr="00E775FE">
        <w:rPr>
          <w:rStyle w:val="fontstyle01"/>
          <w:rFonts w:ascii="仿宋" w:eastAsia="仿宋" w:hAnsi="仿宋" w:cs="宋体" w:hint="default"/>
          <w:szCs w:val="21"/>
        </w:rPr>
        <w:t>GB/T 22853-2009 针织运动服</w:t>
      </w:r>
    </w:p>
    <w:p w14:paraId="043E8A92" w14:textId="43CF1B7A" w:rsidR="00E33E54" w:rsidRPr="00E775FE" w:rsidRDefault="00E33E54" w:rsidP="00E33E54">
      <w:pPr>
        <w:adjustRightInd w:val="0"/>
        <w:snapToGrid w:val="0"/>
        <w:spacing w:line="440" w:lineRule="exact"/>
        <w:ind w:leftChars="171" w:left="359" w:firstLine="61"/>
        <w:rPr>
          <w:rFonts w:ascii="仿宋" w:eastAsia="仿宋" w:hAnsi="仿宋" w:cs="宋体" w:hint="eastAsia"/>
          <w:color w:val="000000"/>
          <w:sz w:val="22"/>
          <w:szCs w:val="21"/>
        </w:rPr>
      </w:pPr>
      <w:r w:rsidRPr="00E775FE">
        <w:rPr>
          <w:rStyle w:val="fontstyle01"/>
          <w:rFonts w:ascii="仿宋" w:eastAsia="仿宋" w:hAnsi="仿宋" w:cs="宋体" w:hint="default"/>
          <w:szCs w:val="21"/>
        </w:rPr>
        <w:t>GB/T 22853-2019 针织运动服</w:t>
      </w:r>
    </w:p>
    <w:p w14:paraId="240F1BA8" w14:textId="77777777" w:rsidR="001038A2" w:rsidRDefault="001038A2" w:rsidP="001038A2">
      <w:pPr>
        <w:snapToGrid w:val="0"/>
        <w:spacing w:line="440" w:lineRule="exact"/>
        <w:ind w:firstLineChars="200" w:firstLine="420"/>
        <w:rPr>
          <w:rFonts w:ascii="仿宋" w:eastAsia="仿宋" w:hAnsi="仿宋"/>
          <w:color w:val="000000"/>
          <w:szCs w:val="21"/>
        </w:rPr>
      </w:pPr>
      <w:r w:rsidRPr="00E775FE">
        <w:rPr>
          <w:rFonts w:ascii="仿宋" w:eastAsia="仿宋" w:hAnsi="仿宋" w:hint="eastAsia"/>
          <w:color w:val="000000"/>
          <w:szCs w:val="21"/>
        </w:rPr>
        <w:t>GB/T 22849-2014 针织T恤衫</w:t>
      </w:r>
    </w:p>
    <w:p w14:paraId="7F75BB63" w14:textId="2B3D2017" w:rsidR="003C7BDC" w:rsidRPr="003C7BDC" w:rsidRDefault="003C7BDC" w:rsidP="003C7BDC">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22849-20</w:t>
      </w:r>
      <w:r>
        <w:rPr>
          <w:rFonts w:ascii="仿宋" w:eastAsia="仿宋" w:hAnsi="仿宋" w:hint="eastAsia"/>
          <w:color w:val="000000"/>
          <w:szCs w:val="21"/>
        </w:rPr>
        <w:t>2</w:t>
      </w:r>
      <w:r w:rsidRPr="00E775FE">
        <w:rPr>
          <w:rFonts w:ascii="仿宋" w:eastAsia="仿宋" w:hAnsi="仿宋" w:hint="eastAsia"/>
          <w:color w:val="000000"/>
          <w:szCs w:val="21"/>
        </w:rPr>
        <w:t>4 针织T恤衫</w:t>
      </w:r>
    </w:p>
    <w:p w14:paraId="72A4AFE2" w14:textId="77777777" w:rsidR="001038A2"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GB/T 26384-2011 针织棉服装</w:t>
      </w:r>
    </w:p>
    <w:p w14:paraId="039671D8" w14:textId="53F18095" w:rsidR="00F81E9C" w:rsidRDefault="00F81E9C" w:rsidP="00F81E9C">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w:t>
      </w:r>
      <w:r>
        <w:rPr>
          <w:rFonts w:ascii="仿宋" w:eastAsia="仿宋" w:hAnsi="仿宋" w:hint="eastAsia"/>
          <w:color w:val="000000"/>
          <w:szCs w:val="21"/>
        </w:rPr>
        <w:t>05</w:t>
      </w:r>
      <w:r w:rsidRPr="00E775FE">
        <w:rPr>
          <w:rFonts w:ascii="仿宋" w:eastAsia="仿宋" w:hAnsi="仿宋" w:hint="eastAsia"/>
          <w:color w:val="000000"/>
          <w:szCs w:val="21"/>
        </w:rPr>
        <w:t>-201</w:t>
      </w:r>
      <w:r>
        <w:rPr>
          <w:rFonts w:ascii="仿宋" w:eastAsia="仿宋" w:hAnsi="仿宋" w:hint="eastAsia"/>
          <w:color w:val="000000"/>
          <w:szCs w:val="21"/>
        </w:rPr>
        <w:t>2</w:t>
      </w:r>
      <w:r w:rsidRPr="00E775FE">
        <w:rPr>
          <w:rFonts w:ascii="仿宋" w:eastAsia="仿宋" w:hAnsi="仿宋" w:hint="eastAsia"/>
          <w:color w:val="000000"/>
          <w:szCs w:val="21"/>
        </w:rPr>
        <w:t xml:space="preserve"> </w:t>
      </w:r>
      <w:r>
        <w:rPr>
          <w:rFonts w:ascii="仿宋" w:eastAsia="仿宋" w:hAnsi="仿宋" w:hint="eastAsia"/>
          <w:color w:val="000000"/>
          <w:szCs w:val="21"/>
        </w:rPr>
        <w:t>低含毛混纺及仿毛针织品</w:t>
      </w:r>
    </w:p>
    <w:p w14:paraId="786A6505" w14:textId="5C828B8B" w:rsidR="00F81E9C" w:rsidRDefault="00F81E9C" w:rsidP="00BA0026">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w:t>
      </w:r>
      <w:r>
        <w:rPr>
          <w:rFonts w:ascii="仿宋" w:eastAsia="仿宋" w:hAnsi="仿宋" w:hint="eastAsia"/>
          <w:color w:val="000000"/>
          <w:szCs w:val="21"/>
        </w:rPr>
        <w:t>05</w:t>
      </w:r>
      <w:r w:rsidRPr="00E775FE">
        <w:rPr>
          <w:rFonts w:ascii="仿宋" w:eastAsia="仿宋" w:hAnsi="仿宋" w:hint="eastAsia"/>
          <w:color w:val="000000"/>
          <w:szCs w:val="21"/>
        </w:rPr>
        <w:t>-20</w:t>
      </w:r>
      <w:r>
        <w:rPr>
          <w:rFonts w:ascii="仿宋" w:eastAsia="仿宋" w:hAnsi="仿宋" w:hint="eastAsia"/>
          <w:color w:val="000000"/>
          <w:szCs w:val="21"/>
        </w:rPr>
        <w:t>21</w:t>
      </w:r>
      <w:r w:rsidRPr="00E775FE">
        <w:rPr>
          <w:rFonts w:ascii="仿宋" w:eastAsia="仿宋" w:hAnsi="仿宋" w:hint="eastAsia"/>
          <w:color w:val="000000"/>
          <w:szCs w:val="21"/>
        </w:rPr>
        <w:t xml:space="preserve"> </w:t>
      </w:r>
      <w:r>
        <w:rPr>
          <w:rFonts w:ascii="仿宋" w:eastAsia="仿宋" w:hAnsi="仿宋" w:hint="eastAsia"/>
          <w:color w:val="000000"/>
          <w:szCs w:val="21"/>
        </w:rPr>
        <w:t>低含毛混纺及仿毛针织品</w:t>
      </w:r>
    </w:p>
    <w:p w14:paraId="67824F88" w14:textId="41F5A734" w:rsidR="00BA0026" w:rsidRDefault="00BA0026" w:rsidP="00BA0026">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w:t>
      </w:r>
      <w:r>
        <w:rPr>
          <w:rFonts w:ascii="仿宋" w:eastAsia="仿宋" w:hAnsi="仿宋" w:hint="eastAsia"/>
          <w:color w:val="000000"/>
          <w:szCs w:val="21"/>
        </w:rPr>
        <w:t>09</w:t>
      </w:r>
      <w:r w:rsidRPr="00E775FE">
        <w:rPr>
          <w:rFonts w:ascii="仿宋" w:eastAsia="仿宋" w:hAnsi="仿宋" w:hint="eastAsia"/>
          <w:color w:val="000000"/>
          <w:szCs w:val="21"/>
        </w:rPr>
        <w:t>-20</w:t>
      </w:r>
      <w:r>
        <w:rPr>
          <w:rFonts w:ascii="仿宋" w:eastAsia="仿宋" w:hAnsi="仿宋" w:hint="eastAsia"/>
          <w:color w:val="000000"/>
          <w:szCs w:val="21"/>
        </w:rPr>
        <w:t>09</w:t>
      </w:r>
      <w:r w:rsidRPr="00E775FE">
        <w:rPr>
          <w:rFonts w:ascii="仿宋" w:eastAsia="仿宋" w:hAnsi="仿宋" w:hint="eastAsia"/>
          <w:color w:val="000000"/>
          <w:szCs w:val="21"/>
        </w:rPr>
        <w:t xml:space="preserve"> </w:t>
      </w:r>
      <w:r>
        <w:rPr>
          <w:rFonts w:ascii="仿宋" w:eastAsia="仿宋" w:hAnsi="仿宋" w:hint="eastAsia"/>
          <w:color w:val="000000"/>
          <w:szCs w:val="21"/>
        </w:rPr>
        <w:t>羊绒针织品</w:t>
      </w:r>
    </w:p>
    <w:p w14:paraId="31F6E37F" w14:textId="3830160C" w:rsidR="00BA0026" w:rsidRPr="00BA0026" w:rsidRDefault="00BA0026" w:rsidP="00BA0026">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w:t>
      </w:r>
      <w:r>
        <w:rPr>
          <w:rFonts w:ascii="仿宋" w:eastAsia="仿宋" w:hAnsi="仿宋" w:hint="eastAsia"/>
          <w:color w:val="000000"/>
          <w:szCs w:val="21"/>
        </w:rPr>
        <w:t>09</w:t>
      </w:r>
      <w:r w:rsidRPr="00E775FE">
        <w:rPr>
          <w:rFonts w:ascii="仿宋" w:eastAsia="仿宋" w:hAnsi="仿宋" w:hint="eastAsia"/>
          <w:color w:val="000000"/>
          <w:szCs w:val="21"/>
        </w:rPr>
        <w:t>-20</w:t>
      </w:r>
      <w:r>
        <w:rPr>
          <w:rFonts w:ascii="仿宋" w:eastAsia="仿宋" w:hAnsi="仿宋" w:hint="eastAsia"/>
          <w:color w:val="000000"/>
          <w:szCs w:val="21"/>
        </w:rPr>
        <w:t>21</w:t>
      </w:r>
      <w:r w:rsidRPr="00E775FE">
        <w:rPr>
          <w:rFonts w:ascii="仿宋" w:eastAsia="仿宋" w:hAnsi="仿宋" w:hint="eastAsia"/>
          <w:color w:val="000000"/>
          <w:szCs w:val="21"/>
        </w:rPr>
        <w:t xml:space="preserve"> </w:t>
      </w:r>
      <w:r>
        <w:rPr>
          <w:rFonts w:ascii="仿宋" w:eastAsia="仿宋" w:hAnsi="仿宋" w:hint="eastAsia"/>
          <w:color w:val="000000"/>
          <w:szCs w:val="21"/>
        </w:rPr>
        <w:t>羊绒针织品</w:t>
      </w:r>
    </w:p>
    <w:p w14:paraId="32FC5642" w14:textId="77777777" w:rsidR="001038A2"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73010-2016 针织工艺衫</w:t>
      </w:r>
    </w:p>
    <w:p w14:paraId="49242EC1" w14:textId="53D7B02B" w:rsidR="004613B1" w:rsidRDefault="004613B1" w:rsidP="004613B1">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7301</w:t>
      </w:r>
      <w:r>
        <w:rPr>
          <w:rFonts w:ascii="仿宋" w:eastAsia="仿宋" w:hAnsi="仿宋" w:hint="eastAsia"/>
          <w:color w:val="000000"/>
          <w:szCs w:val="21"/>
        </w:rPr>
        <w:t>8</w:t>
      </w:r>
      <w:r w:rsidRPr="00E775FE">
        <w:rPr>
          <w:rFonts w:ascii="仿宋" w:eastAsia="仿宋" w:hAnsi="仿宋" w:hint="eastAsia"/>
          <w:color w:val="000000"/>
          <w:szCs w:val="21"/>
        </w:rPr>
        <w:t>-20</w:t>
      </w:r>
      <w:r>
        <w:rPr>
          <w:rFonts w:ascii="仿宋" w:eastAsia="仿宋" w:hAnsi="仿宋" w:hint="eastAsia"/>
          <w:color w:val="000000"/>
          <w:szCs w:val="21"/>
        </w:rPr>
        <w:t>12</w:t>
      </w:r>
      <w:r w:rsidRPr="00E775FE">
        <w:rPr>
          <w:rFonts w:ascii="仿宋" w:eastAsia="仿宋" w:hAnsi="仿宋" w:hint="eastAsia"/>
          <w:color w:val="000000"/>
          <w:szCs w:val="21"/>
        </w:rPr>
        <w:t xml:space="preserve"> </w:t>
      </w:r>
      <w:r>
        <w:rPr>
          <w:rFonts w:ascii="仿宋" w:eastAsia="仿宋" w:hAnsi="仿宋" w:hint="eastAsia"/>
          <w:color w:val="000000"/>
          <w:szCs w:val="21"/>
        </w:rPr>
        <w:t>毛针织品</w:t>
      </w:r>
    </w:p>
    <w:p w14:paraId="6F3AB810" w14:textId="5F40CBC4" w:rsidR="004613B1" w:rsidRPr="004613B1" w:rsidRDefault="004613B1" w:rsidP="004613B1">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7301</w:t>
      </w:r>
      <w:r>
        <w:rPr>
          <w:rFonts w:ascii="仿宋" w:eastAsia="仿宋" w:hAnsi="仿宋" w:hint="eastAsia"/>
          <w:color w:val="000000"/>
          <w:szCs w:val="21"/>
        </w:rPr>
        <w:t>8</w:t>
      </w:r>
      <w:r w:rsidRPr="00E775FE">
        <w:rPr>
          <w:rFonts w:ascii="仿宋" w:eastAsia="仿宋" w:hAnsi="仿宋" w:hint="eastAsia"/>
          <w:color w:val="000000"/>
          <w:szCs w:val="21"/>
        </w:rPr>
        <w:t>-20</w:t>
      </w:r>
      <w:r>
        <w:rPr>
          <w:rFonts w:ascii="仿宋" w:eastAsia="仿宋" w:hAnsi="仿宋" w:hint="eastAsia"/>
          <w:color w:val="000000"/>
          <w:szCs w:val="21"/>
        </w:rPr>
        <w:t>21</w:t>
      </w:r>
      <w:r w:rsidRPr="00E775FE">
        <w:rPr>
          <w:rFonts w:ascii="仿宋" w:eastAsia="仿宋" w:hAnsi="仿宋" w:hint="eastAsia"/>
          <w:color w:val="000000"/>
          <w:szCs w:val="21"/>
        </w:rPr>
        <w:t xml:space="preserve"> </w:t>
      </w:r>
      <w:r>
        <w:rPr>
          <w:rFonts w:ascii="仿宋" w:eastAsia="仿宋" w:hAnsi="仿宋" w:hint="eastAsia"/>
          <w:color w:val="000000"/>
          <w:szCs w:val="21"/>
        </w:rPr>
        <w:t>毛针织品</w:t>
      </w:r>
    </w:p>
    <w:p w14:paraId="1585DDD9"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73020-2019 针织休闲服装</w:t>
      </w:r>
    </w:p>
    <w:p w14:paraId="4B9C8654"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73026-2014 针织裙、裙套</w:t>
      </w:r>
    </w:p>
    <w:p w14:paraId="4EDA1CB5"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73029-2019 针织裤</w:t>
      </w:r>
    </w:p>
    <w:p w14:paraId="208C1D94"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73032-2017 针织牛仔服装</w:t>
      </w:r>
    </w:p>
    <w:p w14:paraId="3A5777BB"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73043-2020 针织衬衫</w:t>
      </w:r>
    </w:p>
    <w:p w14:paraId="489906EB"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73061-2019 针织茄克衫</w:t>
      </w:r>
    </w:p>
    <w:p w14:paraId="31AB31E0"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73056-2016 针织西服</w:t>
      </w:r>
    </w:p>
    <w:p w14:paraId="0FA52350"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73058-2017 针织大衣</w:t>
      </w:r>
    </w:p>
    <w:p w14:paraId="4D486BBC"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81004-2012 连衣裙、裙套</w:t>
      </w:r>
    </w:p>
    <w:p w14:paraId="6E59E38F"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lastRenderedPageBreak/>
        <w:t>FZ/T 81006-2017 牛仔服装</w:t>
      </w:r>
    </w:p>
    <w:p w14:paraId="097BE41B"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81007-2012 单、夹服装</w:t>
      </w:r>
    </w:p>
    <w:p w14:paraId="70EA9CB9"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hint="eastAsia"/>
          <w:color w:val="000000"/>
          <w:szCs w:val="21"/>
        </w:rPr>
        <w:t>FZ/T 81008-2011 茄克衫</w:t>
      </w:r>
    </w:p>
    <w:p w14:paraId="738B58E5" w14:textId="77777777" w:rsidR="001038A2" w:rsidRDefault="001038A2" w:rsidP="001038A2">
      <w:pPr>
        <w:snapToGrid w:val="0"/>
        <w:spacing w:line="440" w:lineRule="exact"/>
        <w:ind w:firstLineChars="200" w:firstLine="420"/>
        <w:rPr>
          <w:rFonts w:ascii="仿宋" w:eastAsia="仿宋" w:hAnsi="仿宋"/>
          <w:color w:val="000000"/>
          <w:szCs w:val="21"/>
        </w:rPr>
      </w:pPr>
      <w:r w:rsidRPr="00E775FE">
        <w:rPr>
          <w:rFonts w:ascii="仿宋" w:eastAsia="仿宋" w:hAnsi="仿宋" w:hint="eastAsia"/>
          <w:color w:val="000000"/>
          <w:szCs w:val="21"/>
        </w:rPr>
        <w:t>FZ/T 81010-2018 风衣</w:t>
      </w:r>
    </w:p>
    <w:p w14:paraId="1AA119E1" w14:textId="3248D95C" w:rsidR="006847D9" w:rsidRPr="006847D9" w:rsidRDefault="006847D9" w:rsidP="006847D9">
      <w:pPr>
        <w:adjustRightInd w:val="0"/>
        <w:snapToGrid w:val="0"/>
        <w:spacing w:line="440" w:lineRule="exact"/>
        <w:ind w:leftChars="209" w:left="439"/>
        <w:rPr>
          <w:rFonts w:ascii="仿宋" w:eastAsia="仿宋" w:hAnsi="仿宋" w:hint="eastAsia"/>
          <w:szCs w:val="21"/>
        </w:rPr>
      </w:pPr>
      <w:r w:rsidRPr="006847D9">
        <w:rPr>
          <w:rFonts w:ascii="仿宋" w:eastAsia="仿宋" w:hAnsi="仿宋"/>
          <w:szCs w:val="21"/>
        </w:rPr>
        <w:t>FZ/T 81019—2014 灯芯绒服装</w:t>
      </w:r>
    </w:p>
    <w:p w14:paraId="67A0CD99" w14:textId="2F575AC5" w:rsidR="001038A2" w:rsidRPr="00E775FE" w:rsidRDefault="001038A2" w:rsidP="001038A2">
      <w:pPr>
        <w:snapToGrid w:val="0"/>
        <w:spacing w:line="440" w:lineRule="exact"/>
        <w:ind w:firstLineChars="171" w:firstLine="359"/>
        <w:rPr>
          <w:rFonts w:ascii="仿宋" w:eastAsia="仿宋" w:hAnsi="仿宋" w:hint="eastAsia"/>
          <w:color w:val="000000"/>
          <w:szCs w:val="21"/>
        </w:rPr>
      </w:pPr>
      <w:r w:rsidRPr="00E775FE">
        <w:rPr>
          <w:rFonts w:ascii="仿宋" w:eastAsia="仿宋" w:hAnsi="仿宋" w:hint="eastAsia"/>
          <w:szCs w:val="21"/>
        </w:rPr>
        <w:t>现行有效的企业标准、团体标准、地方标准及产品明示质量要求</w:t>
      </w:r>
    </w:p>
    <w:p w14:paraId="448E061F" w14:textId="77777777" w:rsidR="001038A2" w:rsidRPr="00E775FE" w:rsidRDefault="001038A2">
      <w:pPr>
        <w:widowControl/>
        <w:jc w:val="left"/>
        <w:rPr>
          <w:rFonts w:ascii="仿宋" w:eastAsia="仿宋" w:hAnsi="仿宋" w:hint="eastAsia"/>
          <w:color w:val="000000"/>
          <w:szCs w:val="21"/>
        </w:rPr>
      </w:pPr>
      <w:r w:rsidRPr="00E775FE">
        <w:rPr>
          <w:rFonts w:ascii="仿宋" w:eastAsia="仿宋" w:hAnsi="仿宋"/>
          <w:color w:val="000000"/>
          <w:szCs w:val="21"/>
        </w:rPr>
        <w:br w:type="page"/>
      </w:r>
    </w:p>
    <w:p w14:paraId="1EFC4D03" w14:textId="3D24B705" w:rsidR="001038A2" w:rsidRPr="00E775FE" w:rsidRDefault="001038A2" w:rsidP="001038A2">
      <w:pPr>
        <w:snapToGrid w:val="0"/>
        <w:spacing w:line="440" w:lineRule="exact"/>
        <w:rPr>
          <w:rFonts w:ascii="仿宋" w:eastAsia="仿宋" w:hAnsi="仿宋" w:hint="eastAsia"/>
          <w:color w:val="000000"/>
          <w:szCs w:val="21"/>
        </w:rPr>
      </w:pPr>
      <w:r w:rsidRPr="00E775FE">
        <w:rPr>
          <w:rFonts w:ascii="仿宋" w:eastAsia="仿宋" w:hAnsi="仿宋"/>
          <w:color w:val="000000"/>
          <w:szCs w:val="21"/>
        </w:rPr>
        <w:lastRenderedPageBreak/>
        <w:t>3.2判定原则</w:t>
      </w:r>
    </w:p>
    <w:p w14:paraId="50232B2E" w14:textId="77777777" w:rsidR="001038A2" w:rsidRPr="00E775FE" w:rsidRDefault="001038A2" w:rsidP="001038A2">
      <w:pPr>
        <w:snapToGrid w:val="0"/>
        <w:spacing w:line="440" w:lineRule="exact"/>
        <w:ind w:firstLineChars="200" w:firstLine="420"/>
        <w:rPr>
          <w:rFonts w:ascii="仿宋" w:eastAsia="仿宋" w:hAnsi="仿宋" w:hint="eastAsia"/>
          <w:color w:val="000000"/>
          <w:szCs w:val="21"/>
        </w:rPr>
      </w:pPr>
      <w:r w:rsidRPr="00E775FE">
        <w:rPr>
          <w:rFonts w:ascii="仿宋" w:eastAsia="仿宋" w:hAnsi="仿宋"/>
          <w:color w:val="000000"/>
          <w:szCs w:val="21"/>
        </w:rPr>
        <w:t>经检验，检验项目全部合格，判定为被抽查产品合格；检验项目中任一项或一项以上不合格，判定为被抽查产品不合格。</w:t>
      </w:r>
    </w:p>
    <w:p w14:paraId="703C5B4D" w14:textId="77777777" w:rsidR="001038A2" w:rsidRPr="00E775FE" w:rsidRDefault="001038A2" w:rsidP="001038A2">
      <w:pPr>
        <w:snapToGrid w:val="0"/>
        <w:spacing w:line="440" w:lineRule="exact"/>
        <w:ind w:firstLineChars="199" w:firstLine="418"/>
        <w:rPr>
          <w:rFonts w:ascii="仿宋" w:eastAsia="仿宋" w:hAnsi="仿宋" w:hint="eastAsia"/>
          <w:color w:val="000000"/>
          <w:szCs w:val="21"/>
        </w:rPr>
      </w:pPr>
      <w:r w:rsidRPr="00E775FE">
        <w:rPr>
          <w:rFonts w:ascii="仿宋" w:eastAsia="仿宋" w:hAnsi="仿宋"/>
          <w:color w:val="000000"/>
          <w:szCs w:val="21"/>
        </w:rPr>
        <w:t>若被检产品明示的质量要求高于本细则中检验项目依据的标准要求时，应按被检产品明示的质量要求判定。</w:t>
      </w:r>
    </w:p>
    <w:p w14:paraId="56877FC6" w14:textId="77777777" w:rsidR="001038A2" w:rsidRPr="00E775FE" w:rsidRDefault="001038A2" w:rsidP="001038A2">
      <w:pPr>
        <w:snapToGrid w:val="0"/>
        <w:spacing w:line="440" w:lineRule="exact"/>
        <w:ind w:firstLineChars="199" w:firstLine="418"/>
        <w:rPr>
          <w:rFonts w:ascii="仿宋" w:eastAsia="仿宋" w:hAnsi="仿宋" w:hint="eastAsia"/>
          <w:color w:val="000000"/>
          <w:szCs w:val="21"/>
        </w:rPr>
      </w:pPr>
      <w:r w:rsidRPr="00E775FE">
        <w:rPr>
          <w:rFonts w:ascii="仿宋" w:eastAsia="仿宋" w:hAnsi="仿宋"/>
          <w:color w:val="000000"/>
          <w:szCs w:val="21"/>
        </w:rPr>
        <w:t>若被检产品明示的质量要求低于本细则中检验项目依据的强制性标准要求时，应按照强制性标准要求判定。</w:t>
      </w:r>
    </w:p>
    <w:p w14:paraId="273DB0DD" w14:textId="77777777" w:rsidR="001038A2" w:rsidRPr="00E775FE" w:rsidRDefault="001038A2" w:rsidP="001038A2">
      <w:pPr>
        <w:snapToGrid w:val="0"/>
        <w:spacing w:line="440" w:lineRule="exact"/>
        <w:ind w:firstLineChars="199" w:firstLine="418"/>
        <w:rPr>
          <w:rFonts w:ascii="仿宋" w:eastAsia="仿宋" w:hAnsi="仿宋" w:hint="eastAsia"/>
          <w:color w:val="000000"/>
          <w:szCs w:val="21"/>
        </w:rPr>
      </w:pPr>
      <w:r w:rsidRPr="00E775FE">
        <w:rPr>
          <w:rFonts w:ascii="仿宋" w:eastAsia="仿宋" w:hAnsi="仿宋"/>
          <w:color w:val="000000"/>
          <w:szCs w:val="21"/>
        </w:rPr>
        <w:t>若被检产品明示的质量要求低于或包含本细则中检验项目依据的推荐性标准要求时，应以被检产品明示的质量要求判定。</w:t>
      </w:r>
    </w:p>
    <w:p w14:paraId="04B6D146" w14:textId="77777777" w:rsidR="001038A2" w:rsidRPr="00E775FE" w:rsidRDefault="001038A2" w:rsidP="001038A2">
      <w:pPr>
        <w:snapToGrid w:val="0"/>
        <w:spacing w:line="440" w:lineRule="exact"/>
        <w:ind w:firstLineChars="199" w:firstLine="418"/>
        <w:rPr>
          <w:rFonts w:ascii="仿宋" w:eastAsia="仿宋" w:hAnsi="仿宋" w:hint="eastAsia"/>
          <w:color w:val="000000"/>
          <w:szCs w:val="21"/>
        </w:rPr>
      </w:pPr>
      <w:r w:rsidRPr="00E775FE">
        <w:rPr>
          <w:rFonts w:ascii="仿宋" w:eastAsia="仿宋" w:hAnsi="仿宋"/>
          <w:color w:val="000000"/>
          <w:szCs w:val="21"/>
        </w:rPr>
        <w:t>若被检产品明示的质量要求缺少本细则中检验项目依据的强制性标准要求时，应按照强制性标准要求判定。</w:t>
      </w:r>
    </w:p>
    <w:p w14:paraId="74872CBD" w14:textId="77777777" w:rsidR="001038A2" w:rsidRPr="00E775FE" w:rsidRDefault="001038A2" w:rsidP="001038A2">
      <w:pPr>
        <w:snapToGrid w:val="0"/>
        <w:spacing w:line="440" w:lineRule="exact"/>
        <w:ind w:firstLineChars="199" w:firstLine="418"/>
        <w:rPr>
          <w:rFonts w:ascii="仿宋" w:eastAsia="仿宋" w:hAnsi="仿宋" w:hint="eastAsia"/>
          <w:color w:val="000000"/>
          <w:szCs w:val="21"/>
        </w:rPr>
      </w:pPr>
      <w:r w:rsidRPr="00E775FE">
        <w:rPr>
          <w:rFonts w:ascii="仿宋" w:eastAsia="仿宋" w:hAnsi="仿宋"/>
          <w:color w:val="000000"/>
          <w:szCs w:val="21"/>
        </w:rPr>
        <w:t>若被检产品明示的质量要求缺少本细则中检验项目依据的推荐性标准要求时，该项目不参与判定。</w:t>
      </w:r>
    </w:p>
    <w:p w14:paraId="290819A7" w14:textId="77777777" w:rsidR="001038A2" w:rsidRPr="00E775FE" w:rsidRDefault="001038A2" w:rsidP="001038A2">
      <w:pPr>
        <w:pStyle w:val="a0"/>
        <w:rPr>
          <w:rFonts w:ascii="仿宋" w:eastAsia="仿宋" w:hAnsi="仿宋" w:hint="eastAsia"/>
        </w:rPr>
      </w:pPr>
    </w:p>
    <w:sectPr w:rsidR="001038A2" w:rsidRPr="00E77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96B6" w14:textId="77777777" w:rsidR="0046587D" w:rsidRDefault="0046587D" w:rsidP="00AD46F8">
      <w:r>
        <w:separator/>
      </w:r>
    </w:p>
  </w:endnote>
  <w:endnote w:type="continuationSeparator" w:id="0">
    <w:p w14:paraId="0A0FF0FA" w14:textId="77777777" w:rsidR="0046587D" w:rsidRDefault="0046587D" w:rsidP="00AD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C21D" w14:textId="77777777" w:rsidR="0046587D" w:rsidRDefault="0046587D" w:rsidP="00AD46F8">
      <w:r>
        <w:separator/>
      </w:r>
    </w:p>
  </w:footnote>
  <w:footnote w:type="continuationSeparator" w:id="0">
    <w:p w14:paraId="4CEDDAF7" w14:textId="77777777" w:rsidR="0046587D" w:rsidRDefault="0046587D" w:rsidP="00AD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13"/>
    <w:rsid w:val="000006CC"/>
    <w:rsid w:val="001038A2"/>
    <w:rsid w:val="002332D8"/>
    <w:rsid w:val="002C164A"/>
    <w:rsid w:val="003C7BDC"/>
    <w:rsid w:val="004613B1"/>
    <w:rsid w:val="0046587D"/>
    <w:rsid w:val="005B7476"/>
    <w:rsid w:val="0063589A"/>
    <w:rsid w:val="006847D9"/>
    <w:rsid w:val="006B20A0"/>
    <w:rsid w:val="00960913"/>
    <w:rsid w:val="009841B7"/>
    <w:rsid w:val="009E1D59"/>
    <w:rsid w:val="00AD46F8"/>
    <w:rsid w:val="00BA0026"/>
    <w:rsid w:val="00D843BA"/>
    <w:rsid w:val="00E33E54"/>
    <w:rsid w:val="00E775FE"/>
    <w:rsid w:val="00EA3B70"/>
    <w:rsid w:val="00F8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9792F"/>
  <w15:chartTrackingRefBased/>
  <w15:docId w15:val="{041A070B-AA52-4DE9-A6E6-B91DB1A0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D46F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46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AD46F8"/>
    <w:rPr>
      <w:sz w:val="18"/>
      <w:szCs w:val="18"/>
    </w:rPr>
  </w:style>
  <w:style w:type="paragraph" w:styleId="a6">
    <w:name w:val="footer"/>
    <w:basedOn w:val="a"/>
    <w:link w:val="a7"/>
    <w:uiPriority w:val="99"/>
    <w:unhideWhenUsed/>
    <w:rsid w:val="00AD46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AD46F8"/>
    <w:rPr>
      <w:sz w:val="18"/>
      <w:szCs w:val="18"/>
    </w:rPr>
  </w:style>
  <w:style w:type="paragraph" w:styleId="a8">
    <w:name w:val="Body Text Indent"/>
    <w:basedOn w:val="a"/>
    <w:link w:val="a9"/>
    <w:uiPriority w:val="99"/>
    <w:semiHidden/>
    <w:unhideWhenUsed/>
    <w:rsid w:val="00AD46F8"/>
    <w:pPr>
      <w:spacing w:after="120"/>
      <w:ind w:leftChars="200" w:left="420"/>
    </w:pPr>
  </w:style>
  <w:style w:type="character" w:customStyle="1" w:styleId="a9">
    <w:name w:val="正文文本缩进 字符"/>
    <w:basedOn w:val="a1"/>
    <w:link w:val="a8"/>
    <w:uiPriority w:val="99"/>
    <w:semiHidden/>
    <w:rsid w:val="00AD46F8"/>
    <w:rPr>
      <w:rFonts w:ascii="Times New Roman" w:eastAsia="宋体" w:hAnsi="Times New Roman" w:cs="Times New Roman"/>
      <w:szCs w:val="24"/>
    </w:rPr>
  </w:style>
  <w:style w:type="paragraph" w:styleId="2">
    <w:name w:val="Body Text First Indent 2"/>
    <w:basedOn w:val="a8"/>
    <w:next w:val="a"/>
    <w:link w:val="20"/>
    <w:uiPriority w:val="99"/>
    <w:unhideWhenUsed/>
    <w:qFormat/>
    <w:rsid w:val="00AD46F8"/>
    <w:pPr>
      <w:spacing w:after="0" w:line="360" w:lineRule="auto"/>
      <w:ind w:leftChars="0" w:left="0" w:rightChars="10" w:right="21" w:firstLineChars="200" w:firstLine="420"/>
    </w:pPr>
    <w:rPr>
      <w:szCs w:val="20"/>
    </w:rPr>
  </w:style>
  <w:style w:type="character" w:customStyle="1" w:styleId="20">
    <w:name w:val="正文文本首行缩进 2 字符"/>
    <w:basedOn w:val="a9"/>
    <w:link w:val="2"/>
    <w:uiPriority w:val="99"/>
    <w:rsid w:val="00AD46F8"/>
    <w:rPr>
      <w:rFonts w:ascii="Times New Roman" w:eastAsia="宋体" w:hAnsi="Times New Roman" w:cs="Times New Roman"/>
      <w:szCs w:val="20"/>
    </w:rPr>
  </w:style>
  <w:style w:type="paragraph" w:styleId="a0">
    <w:name w:val="Body Text"/>
    <w:basedOn w:val="a"/>
    <w:link w:val="aa"/>
    <w:uiPriority w:val="99"/>
    <w:semiHidden/>
    <w:unhideWhenUsed/>
    <w:rsid w:val="00AD46F8"/>
    <w:pPr>
      <w:spacing w:after="120"/>
    </w:pPr>
  </w:style>
  <w:style w:type="character" w:customStyle="1" w:styleId="aa">
    <w:name w:val="正文文本 字符"/>
    <w:basedOn w:val="a1"/>
    <w:link w:val="a0"/>
    <w:uiPriority w:val="99"/>
    <w:semiHidden/>
    <w:rsid w:val="00AD46F8"/>
    <w:rPr>
      <w:rFonts w:ascii="Times New Roman" w:eastAsia="宋体" w:hAnsi="Times New Roman" w:cs="Times New Roman"/>
      <w:szCs w:val="24"/>
    </w:rPr>
  </w:style>
  <w:style w:type="character" w:customStyle="1" w:styleId="fontstyle01">
    <w:name w:val="fontstyle01"/>
    <w:rsid w:val="00E33E54"/>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756</Words>
  <Characters>1256</Characters>
  <Application>Microsoft Office Word</Application>
  <DocSecurity>0</DocSecurity>
  <Lines>83</Lines>
  <Paragraphs>111</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彪</dc:creator>
  <cp:keywords/>
  <dc:description/>
  <cp:lastModifiedBy>彪 王</cp:lastModifiedBy>
  <cp:revision>22</cp:revision>
  <dcterms:created xsi:type="dcterms:W3CDTF">2022-07-27T08:07:00Z</dcterms:created>
  <dcterms:modified xsi:type="dcterms:W3CDTF">2026-04-15T03:04:00Z</dcterms:modified>
</cp:coreProperties>
</file>