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8E902">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14:paraId="7707E153">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5A50FFD8">
      <w:pPr>
        <w:wordWrap w:val="0"/>
        <w:snapToGrid w:val="0"/>
        <w:spacing w:before="312" w:beforeLines="100" w:after="312" w:afterLines="100" w:line="520" w:lineRule="exact"/>
        <w:jc w:val="center"/>
        <w:rPr>
          <w:rFonts w:ascii="仿宋" w:hAnsi="仿宋" w:eastAsia="仿宋" w:cs="仿宋"/>
          <w:sz w:val="32"/>
          <w:szCs w:val="32"/>
        </w:rPr>
      </w:pPr>
      <w:r>
        <w:rPr>
          <w:rFonts w:ascii="仿宋" w:hAnsi="仿宋" w:eastAsia="仿宋" w:cs="Times New Roman"/>
          <w:szCs w:val="24"/>
        </w:rPr>
        <w:pict>
          <v:shape id="_x0000_s1026" o:spid="_x0000_s1026" o:spt="32" type="#_x0000_t32" style="position:absolute;left:0pt;margin-left:2pt;margin-top:1638pt;height:0.1pt;width:453.7pt;z-index:251660288;mso-width-relative:page;mso-height-relative:page;" filled="f"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14omtoA&#10;AAALAQAADwAAAAAAAAABACAAAAAiAAAAZHJzL2Rvd25yZXYueG1sUEsBAhQAFAAAAAgAh07iQE2I&#10;tvHkAQAAfQMAAA4AAAAAAAAAAQAgAAAAKQEAAGRycy9lMm9Eb2MueG1sUEsFBgAAAAAGAAYAWQEA&#10;AH8FAAAAAA==&#10;">
            <v:path arrowok="t"/>
            <v:fill on="f" focussize="0,0"/>
            <v:stroke weight="1.5pt" endcap="square"/>
            <v:imagedata o:title=""/>
            <o:lock v:ext="edit"/>
          </v:shape>
        </w:pict>
      </w:r>
      <w:r>
        <w:rPr>
          <w:rFonts w:ascii="仿宋" w:hAnsi="仿宋" w:eastAsia="仿宋" w:cs="仿宋"/>
          <w:color w:val="000000"/>
          <w:sz w:val="32"/>
          <w:szCs w:val="32"/>
        </w:rPr>
        <w:t xml:space="preserve">  </w:t>
      </w:r>
      <w:bookmarkStart w:id="0" w:name="OLE_LINK1"/>
      <w:bookmarkStart w:id="1" w:name="OLE_LINK2"/>
      <w:r>
        <w:rPr>
          <w:rFonts w:hint="eastAsia" w:ascii="仿宋" w:hAnsi="仿宋" w:eastAsia="仿宋" w:cs="仿宋"/>
          <w:sz w:val="32"/>
          <w:szCs w:val="32"/>
        </w:rPr>
        <w:t>秦市监处罚〔2025〕12号</w:t>
      </w:r>
      <w:bookmarkEnd w:id="0"/>
      <w:bookmarkEnd w:id="1"/>
    </w:p>
    <w:p w14:paraId="2C968D54">
      <w:pPr>
        <w:spacing w:line="560" w:lineRule="exact"/>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当事人：</w:t>
      </w:r>
      <w:bookmarkStart w:id="2" w:name="OLE_LINK3"/>
      <w:r>
        <w:rPr>
          <w:rFonts w:hint="eastAsia" w:ascii="仿宋_GB2312" w:hAnsi="华文仿宋" w:eastAsia="仿宋_GB2312" w:cs="华文仿宋"/>
          <w:bCs/>
          <w:color w:val="000000"/>
          <w:sz w:val="32"/>
          <w:szCs w:val="32"/>
        </w:rPr>
        <w:t>山海关开发区兰海实业贸易发展有限公司</w:t>
      </w:r>
      <w:bookmarkEnd w:id="2"/>
      <w:r>
        <w:rPr>
          <w:rFonts w:hint="eastAsia" w:ascii="仿宋_GB2312" w:hAnsi="华文仿宋" w:eastAsia="仿宋_GB2312" w:cs="华文仿宋"/>
          <w:bCs/>
          <w:color w:val="000000"/>
          <w:sz w:val="32"/>
          <w:szCs w:val="32"/>
        </w:rPr>
        <w:t>；</w:t>
      </w:r>
    </w:p>
    <w:p w14:paraId="180FF77A">
      <w:pPr>
        <w:spacing w:line="480" w:lineRule="auto"/>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 xml:space="preserve">主体资格证照名称：营业执照；                                    </w:t>
      </w:r>
    </w:p>
    <w:p w14:paraId="6CFD2154">
      <w:pPr>
        <w:spacing w:line="480" w:lineRule="auto"/>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统一社会信用代码：</w:t>
      </w:r>
      <w:bookmarkStart w:id="3" w:name="OLE_LINK6"/>
      <w:bookmarkStart w:id="4" w:name="OLE_LINK5"/>
      <w:r>
        <w:rPr>
          <w:rFonts w:hint="eastAsia" w:ascii="仿宋_GB2312" w:hAnsi="华文仿宋" w:eastAsia="仿宋_GB2312" w:cs="华文仿宋"/>
          <w:bCs/>
          <w:color w:val="000000"/>
          <w:sz w:val="32"/>
          <w:szCs w:val="32"/>
        </w:rPr>
        <w:t>911303516011145995</w:t>
      </w:r>
      <w:bookmarkEnd w:id="3"/>
      <w:bookmarkEnd w:id="4"/>
      <w:r>
        <w:rPr>
          <w:rFonts w:hint="eastAsia" w:ascii="仿宋_GB2312" w:hAnsi="华文仿宋" w:eastAsia="仿宋_GB2312" w:cs="华文仿宋"/>
          <w:bCs/>
          <w:color w:val="000000"/>
          <w:sz w:val="32"/>
          <w:szCs w:val="32"/>
        </w:rPr>
        <w:t xml:space="preserve">；                                  </w:t>
      </w:r>
    </w:p>
    <w:p w14:paraId="67506FAA">
      <w:pPr>
        <w:spacing w:line="480" w:lineRule="auto"/>
        <w:ind w:left="2240" w:hanging="2240" w:hangingChars="7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 xml:space="preserve">住所（住址）：秦皇岛市山海关经济开发区河南南路兰海花园13栋203号；                                               </w:t>
      </w:r>
    </w:p>
    <w:p w14:paraId="3137C9C4">
      <w:pPr>
        <w:spacing w:line="480" w:lineRule="auto"/>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 xml:space="preserve">法定代表人（负责人、经营者）：吕向东；                                        </w:t>
      </w:r>
    </w:p>
    <w:p w14:paraId="76A7B769">
      <w:pPr>
        <w:spacing w:line="480" w:lineRule="auto"/>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 xml:space="preserve">身份证号码：13030319********** 。                                                                                </w:t>
      </w:r>
    </w:p>
    <w:p w14:paraId="6AB1523E">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本案来源于举报。2023年4月10日，本局两名执法人员根据有关举报资料，对当事人位于秦皇岛市山海关经济开发区河南南路兰海花园13栋203号的经营场所进行现场检查时发现，当事人向开发区电力公司购买电的价格为：0.53元/度，向秦皇岛经济技术开发区东区河南南路兰海花园小区（以下简称兰海花园小区）住户及周边经营主体收取电费的价格为：1元/度。为进一步调查案情，本局于2023年4月26日予以立案调查。</w:t>
      </w:r>
    </w:p>
    <w:p w14:paraId="6E1BADB6">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经查，当事人向电力公司购买电的价格为：0.53元/度。当事人向兰海花园小区周边三家经营主体以及11号别墅住户收取电费价格均为：0.53元/度，服务费和器械维护费均为：0.47元，合计：1元；当事人对兰海花园10号别墅住户收取电费价格为：0.53元/度，未向其收取服务费和器械维护费；当事人收取上述电费时未向交纳电费用户提供相应的收费凭证。在案件调查过程中，当事人未按照规定向本局提供自2020年以来，开展上述转供电经营活动建立的经营账簿、记账凭证、单据以及证明资料等相关资料。鉴于当事人的上述行为，2023年9月12日，本局向当事人下达了《限期提供材料通知书》（秦市监限提</w:t>
      </w:r>
      <w:r>
        <w:rPr>
          <w:rFonts w:hint="eastAsia" w:ascii="仿宋_GB2312" w:hAnsi="华文仿宋" w:eastAsia="仿宋_GB2312" w:cs="华文仿宋"/>
          <w:bCs/>
          <w:color w:val="000000"/>
          <w:sz w:val="32"/>
          <w:szCs w:val="32"/>
          <w:lang w:eastAsia="zh-CN"/>
        </w:rPr>
        <w:t>〔2023〕</w:t>
      </w:r>
      <w:r>
        <w:rPr>
          <w:rFonts w:hint="eastAsia" w:ascii="仿宋_GB2312" w:hAnsi="华文仿宋" w:eastAsia="仿宋_GB2312" w:cs="华文仿宋"/>
          <w:bCs/>
          <w:color w:val="000000"/>
          <w:sz w:val="32"/>
          <w:szCs w:val="32"/>
        </w:rPr>
        <w:t xml:space="preserve">开综1号），要求当事人在二十日内向本局提供自2020年以来，当事人开展上述转供电经营活动建立的经营账簿、记账凭证、单据以及证明资料等相关资料。                                           </w:t>
      </w:r>
    </w:p>
    <w:p w14:paraId="7EE04F83">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2023年10月12日，当事人向本局提交了《情况说明》一份，称其无法向本局提供上述所需提供的相关资料。鉴于当事人的上述行为，本局于2023年10月23日向当事人下达了《责令改正通知书》（秦市监责改</w:t>
      </w:r>
      <w:r>
        <w:rPr>
          <w:rFonts w:hint="eastAsia" w:ascii="仿宋_GB2312" w:hAnsi="华文仿宋" w:eastAsia="仿宋_GB2312" w:cs="华文仿宋"/>
          <w:bCs/>
          <w:color w:val="000000"/>
          <w:sz w:val="32"/>
          <w:szCs w:val="32"/>
          <w:lang w:eastAsia="zh-CN"/>
        </w:rPr>
        <w:t>〔2023〕</w:t>
      </w:r>
      <w:r>
        <w:rPr>
          <w:rFonts w:hint="eastAsia" w:ascii="仿宋_GB2312" w:hAnsi="华文仿宋" w:eastAsia="仿宋_GB2312" w:cs="华文仿宋"/>
          <w:bCs/>
          <w:color w:val="000000"/>
          <w:sz w:val="32"/>
          <w:szCs w:val="32"/>
        </w:rPr>
        <w:t>综60号）、《当场处罚决定书》（秦市监当罚</w:t>
      </w:r>
      <w:r>
        <w:rPr>
          <w:rFonts w:hint="eastAsia" w:ascii="仿宋_GB2312" w:hAnsi="华文仿宋" w:eastAsia="仿宋_GB2312" w:cs="华文仿宋"/>
          <w:bCs/>
          <w:color w:val="000000"/>
          <w:sz w:val="32"/>
          <w:szCs w:val="32"/>
          <w:lang w:eastAsia="zh-CN"/>
        </w:rPr>
        <w:t>〔2023〕</w:t>
      </w:r>
      <w:r>
        <w:rPr>
          <w:rFonts w:hint="eastAsia" w:ascii="仿宋_GB2312" w:hAnsi="华文仿宋" w:eastAsia="仿宋_GB2312" w:cs="华文仿宋"/>
          <w:bCs/>
          <w:color w:val="000000"/>
          <w:sz w:val="32"/>
          <w:szCs w:val="32"/>
        </w:rPr>
        <w:t>开综2号），责令当事人在2023年11月6日前予以改正，要求当事人按照规定提供与案件有关的价格监督检查所需的资料；并给予当事人警告的行政处罚。2023年11月7日， 当事人向本局提交《情况说明》一份，称其无法向本局提供2020年以来开展转供电经营活动建立的经营账簿、记账凭证、单据以及证明资料等相关资料。当事人在规定的期限内对上述事项逾期未改正。2024年6月17日，本局对当事人被委托人进行了询问，当事人对本局调查认定的上述事实予以认可，无异议。2024年7月23日， 当事人在向本局提交的《情况说明》中进行了陈述，当事人对兰海花园小区住户及经营主体供电和收费设专人管理。</w:t>
      </w:r>
    </w:p>
    <w:p w14:paraId="0DBE31C3">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在案件调查过程中，兰海花园小区住户以及周边三家经营主体除对当事人违规加价转供电的事实进行陈述以外，一直未向本局提供相应的缴纳电费的证据资料；当事人一直未向本局提供自2020年以来，开展转供电经营活动建立的经营账簿、记账凭证、单据以及证明资料等相关资料；本局无法确定当事人从事上述违反规定加价转供电行为的违法所得。鉴于上述情形，对当事人上述违规加价转供电行为的违法所得计算符合《价格违法行为行政处罚规定</w:t>
      </w:r>
      <w:bookmarkStart w:id="6" w:name="_GoBack"/>
      <w:bookmarkEnd w:id="6"/>
      <w:r>
        <w:rPr>
          <w:rFonts w:hint="eastAsia" w:ascii="仿宋_GB2312" w:hAnsi="华文仿宋" w:eastAsia="仿宋_GB2312" w:cs="华文仿宋"/>
          <w:bCs/>
          <w:color w:val="000000"/>
          <w:sz w:val="32"/>
          <w:szCs w:val="32"/>
        </w:rPr>
        <w:t xml:space="preserve">》第十八条：“本规定中以违法所得计算罚款数额的，违法所得无法确定时，按照没有违法所得的规定处罚。”规定的情形，本局认为对当事人的上述违法行为应当按照无违法所得进行处罚。在调查期间未对当事人实施行政强制措施。        </w:t>
      </w:r>
    </w:p>
    <w:p w14:paraId="38FF22F3">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上述事实，主要有以下证据证明：</w:t>
      </w:r>
    </w:p>
    <w:p w14:paraId="0BEB07DF">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 xml:space="preserve">1.当事人营业执照、法定代表人身份证复印件各一份；证明了当事人的基本信息以及法定代表人的身份信息等相关事项。                     </w:t>
      </w:r>
    </w:p>
    <w:p w14:paraId="62E6B429">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 xml:space="preserve">2.当事人为被委托人出具的授权委托书各一份；被委托人身份证复印件各一份；证明了被委托人身份信息以及当事人授权委托的真实性以及委托权限等相关事项。      </w:t>
      </w:r>
    </w:p>
    <w:p w14:paraId="064AB304">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 xml:space="preserve">3.举报材料一份，证明了当事人违反规定加价转供电违法行为的线索来源等相关事项。                                   </w:t>
      </w:r>
    </w:p>
    <w:p w14:paraId="4A3BCDEE">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 xml:space="preserve">4.对当事人经营场所现场检查笔录一份；现场检查照片打印件七份；对当事人法定代表人、被委托人询问笔录各一份；对当事人下达的《限期提供材料通知书》一份；当事人情况说明四份；当事人购电收据复印件五份；当事人制作的收费表格复印件八份；证明了当事人违反规定加价转供电与拒绝按照规定提供价格监督检查所需资料的违法事实等相关事项。                                         </w:t>
      </w:r>
    </w:p>
    <w:p w14:paraId="2B9947D6">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 xml:space="preserve">5.对兰海花园小区住户及周边经营主体负责人询问笔录共十一份，现场检查照片打印件四份；证明了当事人违反规定加价转供电的违法事实等相关事项。                             </w:t>
      </w:r>
    </w:p>
    <w:p w14:paraId="7425CC3F">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6.对当事人下达的《责令改正通知书</w:t>
      </w:r>
      <w:r>
        <w:rPr>
          <w:rFonts w:hint="eastAsia" w:ascii="仿宋_GB2312" w:hAnsi="华文仿宋" w:eastAsia="仿宋_GB2312" w:cs="华文仿宋"/>
          <w:bCs/>
          <w:color w:val="000000"/>
          <w:sz w:val="32"/>
          <w:szCs w:val="32"/>
          <w:lang w:eastAsia="zh-CN"/>
        </w:rPr>
        <w:t>》《</w:t>
      </w:r>
      <w:r>
        <w:rPr>
          <w:rFonts w:hint="eastAsia" w:ascii="仿宋_GB2312" w:hAnsi="华文仿宋" w:eastAsia="仿宋_GB2312" w:cs="华文仿宋"/>
          <w:bCs/>
          <w:color w:val="000000"/>
          <w:sz w:val="32"/>
          <w:szCs w:val="32"/>
        </w:rPr>
        <w:t xml:space="preserve">当场处罚决定书》各二份；当事人情况说明一份；证明了本局对当事人违反规定加价转供电与拒绝按照规定提供价格监督检查所需资料的违法行为责令限期改正并给予警告以及当事人逾期不改正等相关事项。                                                            </w:t>
      </w:r>
    </w:p>
    <w:p w14:paraId="3AAF66C6">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2024年8月26日，本局向当事人送达了《行政处罚告知书》（秦市监罚告〔2024〕1050号），向其告知了本局拟作出行政处罚的内容及事实、理由、依据。当事人于2024年8月28日向本局提交了《行政处罚告知陈述申辩书》，未要求听证。当事人恳求本局对其不予行政处罚，主要理由如下：1、当事人为兰海花园小区房屋的所有权人，面对强占房屋者长期拒绝支付电费，当事人按照当地政府的要求，为维护社会稳定保证电力供应。2、当事人向小区住户收取电费价格为：0.53元/度，服务费和器械维护费标准为：0.47元。当事人通过制作的两张表格以电费和器械维护费、服务费的方式分别收取，并经小区住户同意签字确认。3、当事人非转供电主体也并非经营者。兰海花园</w:t>
      </w:r>
      <w:r>
        <w:rPr>
          <w:rFonts w:hint="eastAsia" w:ascii="仿宋_GB2312" w:hAnsi="华文仿宋" w:eastAsia="仿宋_GB2312" w:cs="华文仿宋"/>
          <w:bCs/>
          <w:color w:val="000000"/>
          <w:sz w:val="32"/>
          <w:szCs w:val="32"/>
          <w:lang w:eastAsia="zh-CN"/>
        </w:rPr>
        <w:t>内</w:t>
      </w:r>
      <w:r>
        <w:rPr>
          <w:rFonts w:hint="eastAsia" w:ascii="仿宋_GB2312" w:hAnsi="华文仿宋" w:eastAsia="仿宋_GB2312" w:cs="华文仿宋"/>
          <w:bCs/>
          <w:color w:val="000000"/>
          <w:sz w:val="32"/>
          <w:szCs w:val="32"/>
        </w:rPr>
        <w:t>除部分住宅楼外，其他别墅以及住宅楼均为当事人所有，当事人为房屋的实际所有权人，为供电的终端用户。4、当事人恳请本局对其上述违法行为实施行政处罚时，依据《中华人民共和国行政处罚法》的规定，遵循行政处罚的基本原则和行政处罚裁量权规范，过罚相当。本局经复核，对当事人陈述申辩的部分意见予以采纳。</w:t>
      </w:r>
    </w:p>
    <w:p w14:paraId="22F39DD5">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本局认为，当事人的上述行为违反了《中华人民共和国电力法》第四十四条第一款：“禁止任何单位和个人在电费中加收其他费用；但是，法律、行政法规另有规定的，按照规定执行。</w:t>
      </w:r>
      <w:r>
        <w:rPr>
          <w:rFonts w:hint="eastAsia" w:ascii="仿宋_GB2312" w:hAnsi="华文仿宋" w:eastAsia="仿宋_GB2312" w:cs="华文仿宋"/>
          <w:bCs/>
          <w:color w:val="000000"/>
          <w:sz w:val="32"/>
          <w:szCs w:val="32"/>
          <w:lang w:eastAsia="zh-CN"/>
        </w:rPr>
        <w:t>”《</w:t>
      </w:r>
      <w:r>
        <w:rPr>
          <w:rFonts w:hint="eastAsia" w:ascii="仿宋_GB2312" w:hAnsi="华文仿宋" w:eastAsia="仿宋_GB2312" w:cs="华文仿宋"/>
          <w:bCs/>
          <w:color w:val="000000"/>
          <w:sz w:val="32"/>
          <w:szCs w:val="32"/>
        </w:rPr>
        <w:t>中华人民共和国价格法》第十二条：“经营者进行价格活动，应当遵守</w:t>
      </w:r>
      <w:r>
        <w:rPr>
          <w:rFonts w:hint="eastAsia" w:ascii="仿宋_GB2312" w:hAnsi="华文仿宋" w:eastAsia="仿宋_GB2312" w:cs="华文仿宋"/>
          <w:bCs/>
          <w:color w:val="000000"/>
          <w:sz w:val="32"/>
          <w:szCs w:val="32"/>
          <w:lang w:eastAsia="zh-CN"/>
        </w:rPr>
        <w:t>法律法规</w:t>
      </w:r>
      <w:r>
        <w:rPr>
          <w:rFonts w:hint="eastAsia" w:ascii="仿宋_GB2312" w:hAnsi="华文仿宋" w:eastAsia="仿宋_GB2312" w:cs="华文仿宋"/>
          <w:bCs/>
          <w:color w:val="000000"/>
          <w:sz w:val="32"/>
          <w:szCs w:val="32"/>
        </w:rPr>
        <w:t>，执行依法制定的政府指导价、政府定价和法定的价格干预措施、紧急措施。”、第三十五条：“经营者接受政府价格主管部门的监督检查时，应当如实提供价格监督检查所必需的账簿、单据、凭证、文件以及其他资料。”的规定，属于</w:t>
      </w:r>
      <w:bookmarkStart w:id="5" w:name="OLE_LINK4"/>
      <w:r>
        <w:rPr>
          <w:rFonts w:hint="eastAsia" w:ascii="仿宋_GB2312" w:hAnsi="华文仿宋" w:eastAsia="仿宋_GB2312" w:cs="华文仿宋"/>
          <w:bCs/>
          <w:color w:val="000000"/>
          <w:sz w:val="32"/>
          <w:szCs w:val="32"/>
        </w:rPr>
        <w:t>违反规定加价转供电与拒绝按照规定提供价格监督检查所需资料</w:t>
      </w:r>
      <w:bookmarkEnd w:id="5"/>
      <w:r>
        <w:rPr>
          <w:rFonts w:hint="eastAsia" w:ascii="仿宋_GB2312" w:hAnsi="华文仿宋" w:eastAsia="仿宋_GB2312" w:cs="华文仿宋"/>
          <w:bCs/>
          <w:color w:val="000000"/>
          <w:sz w:val="32"/>
          <w:szCs w:val="32"/>
        </w:rPr>
        <w:t xml:space="preserve">的违法行为。                                                                   </w:t>
      </w:r>
    </w:p>
    <w:p w14:paraId="7988C676">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当事人向小区住户收取电费价格为：0.53元/度，服务费和器械维护费标准为：0.47元，通过制作的两张表格以电费和器械维护费、服务费的方式分别收取，并经小区住户同意签字确认。依据《中华人民共和国行政处罚法》第五条第二款：“设定和实施行政处罚必须以事实为依据，与违法行为的事实、性质、情节以及社会危害程度相当。</w:t>
      </w:r>
      <w:r>
        <w:rPr>
          <w:rFonts w:hint="eastAsia" w:ascii="仿宋_GB2312" w:hAnsi="华文仿宋" w:eastAsia="仿宋_GB2312" w:cs="华文仿宋"/>
          <w:bCs/>
          <w:color w:val="000000"/>
          <w:sz w:val="32"/>
          <w:szCs w:val="32"/>
          <w:lang w:eastAsia="zh-CN"/>
        </w:rPr>
        <w:t>”《</w:t>
      </w:r>
      <w:r>
        <w:rPr>
          <w:rFonts w:hint="eastAsia" w:ascii="仿宋_GB2312" w:hAnsi="华文仿宋" w:eastAsia="仿宋_GB2312" w:cs="华文仿宋"/>
          <w:bCs/>
          <w:color w:val="000000"/>
          <w:sz w:val="32"/>
          <w:szCs w:val="32"/>
        </w:rPr>
        <w:t>市场监督管理行政处罚程序规定》第三条：“市场监督管理部门实施行政处罚，应当遵循公正、公开的原则，坚持处罚与教育相结合，做到事实清楚、证据确凿、适用依据正确、程序合法、处罚适当。”　、第六十条第（三）项：“市场监督管理部门负责人经对案件调查终结报告、审核意见、当事人陈述和申辩意见或者听证报告等进行审查，根据不同情况，分别作出以下决定：（三）违法事实不能成立的，不予行政处罚；”的规定，对当事人违反规定加价转供电的违法行为不予行政处罚。</w:t>
      </w:r>
    </w:p>
    <w:p w14:paraId="60F5FE07">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鉴于当事人能够积极配合市场监督管理机关调查，在陈述申辩期间主动提供新的证据，对案件事实调查起到决定性作用。对当事人拒绝按照规定提供价格监督检查所需资料的违法行为，依据《中华人民共和国价格法》第四十四条：“拒绝按照规定提供监督检查所需资料或者提供虚假资料的，责令改正，予以警告；逾期不改正的，可以处以罚款。</w:t>
      </w:r>
      <w:r>
        <w:rPr>
          <w:rFonts w:hint="eastAsia" w:ascii="仿宋_GB2312" w:hAnsi="华文仿宋" w:eastAsia="仿宋_GB2312" w:cs="华文仿宋"/>
          <w:bCs/>
          <w:color w:val="000000"/>
          <w:sz w:val="32"/>
          <w:szCs w:val="32"/>
          <w:lang w:eastAsia="zh-CN"/>
        </w:rPr>
        <w:t>”《</w:t>
      </w:r>
      <w:r>
        <w:rPr>
          <w:rFonts w:hint="eastAsia" w:ascii="仿宋_GB2312" w:hAnsi="华文仿宋" w:eastAsia="仿宋_GB2312" w:cs="华文仿宋"/>
          <w:bCs/>
          <w:color w:val="000000"/>
          <w:sz w:val="32"/>
          <w:szCs w:val="32"/>
        </w:rPr>
        <w:t>价格违法行为行政处罚规定》第十四条：“拒绝提供价格监督检查所需资料或者提供虚假资料的，责令改正，给予警告；逾期不改正的，可以处10万元以下的罚款，对直接负责的主管人员和其他直接负责人员给予纪律处分。</w:t>
      </w:r>
      <w:r>
        <w:rPr>
          <w:rFonts w:hint="eastAsia" w:ascii="仿宋_GB2312" w:hAnsi="华文仿宋" w:eastAsia="仿宋_GB2312" w:cs="华文仿宋"/>
          <w:bCs/>
          <w:color w:val="000000"/>
          <w:sz w:val="32"/>
          <w:szCs w:val="32"/>
          <w:lang w:eastAsia="zh-CN"/>
        </w:rPr>
        <w:t>”《</w:t>
      </w:r>
      <w:r>
        <w:rPr>
          <w:rFonts w:hint="eastAsia" w:ascii="仿宋_GB2312" w:hAnsi="华文仿宋" w:eastAsia="仿宋_GB2312" w:cs="华文仿宋"/>
          <w:bCs/>
          <w:color w:val="000000"/>
          <w:sz w:val="32"/>
          <w:szCs w:val="32"/>
        </w:rPr>
        <w:t xml:space="preserve">中华人民共和国行政处罚法》第六条：“实施行政处罚，纠正违法行为，应当坚持处罚与教育相结合，教育公民、法人或者其他组织自觉守法。”的规定，参照《河北省市场监督管理系统行政处罚裁量权适用规则》第十五条第（二）项：“当事人有下列情形之一，可以依法从轻或者减轻行政处罚：（二）积极配合市场监督管理机关调查，如实陈述违法事实并主动提供证据材料的；”和《河北省市场监督管理系统行政裁量权基准（2025年版）》28、《价格违法行为行政处罚规定》序号20：“裁量幅度：较轻；适用条件标准：3.其他情形；裁量基准：逾期不改正的，可以处 3 万元以下的罚款。”的规定，结合案件实际情况，结合当事人违法行为性质、情节、社会危害程度；对当事人的上述违法行为予以从轻行政处罚。                                                                                                    </w:t>
      </w:r>
    </w:p>
    <w:p w14:paraId="12EF8DF3">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 xml:space="preserve"> 综上，对当事人拒绝按照规定提供价格监督检查所需资料的违法行为，依据《中华人民共和国行政处罚法》</w:t>
      </w:r>
      <w:r>
        <w:rPr>
          <w:rFonts w:hint="eastAsia" w:ascii="仿宋_GB2312" w:hAnsi="华文仿宋" w:eastAsia="仿宋_GB2312" w:cs="华文仿宋"/>
          <w:bCs/>
          <w:color w:val="000000"/>
          <w:sz w:val="32"/>
          <w:szCs w:val="32"/>
          <w:lang w:eastAsia="zh-CN"/>
        </w:rPr>
        <w:t>第六条，</w:t>
      </w:r>
      <w:r>
        <w:rPr>
          <w:rFonts w:hint="eastAsia" w:ascii="仿宋_GB2312" w:hAnsi="华文仿宋" w:eastAsia="仿宋_GB2312" w:cs="华文仿宋"/>
          <w:bCs/>
          <w:color w:val="000000"/>
          <w:sz w:val="32"/>
          <w:szCs w:val="32"/>
        </w:rPr>
        <w:t xml:space="preserve">《中华人民共和国价格法》第四十四条、《价格违法行为行政处罚规定》第十四条的规定，参照《河北省市场监督管理系统行政处罚裁量权适用规则》第十五条第（二）项和《河北省市场监督管理系统行政裁量权基准（2025年版）》28、《价格违法行为行政处罚规定》序号20的规定，责令当事人改正上述违法行为，并决定处罚如下：                                                              </w:t>
      </w:r>
    </w:p>
    <w:p w14:paraId="47CCD778">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 xml:space="preserve">罚款人民币壹万元整（10000元）。                                                                                                                       </w:t>
      </w:r>
    </w:p>
    <w:p w14:paraId="4335B533">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 xml:space="preserve">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的规定，本局将每日按罚款数额的百分之三加处罚款，并依法申请人民法院强制执行。                                                                                                                                                           </w:t>
      </w:r>
    </w:p>
    <w:p w14:paraId="5EEA8C02">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 xml:space="preserve">如你（单位）不服本行政处罚决定，可以在收到本行政处罚决定之日起六十日内，向秦皇岛市人民政府申请行政复议；对行政复议决定不服的可以依法向秦皇岛市海港区人民法院提起行政诉讼。行政复议、行政诉讼期间本行政处罚不停止执行。                             </w:t>
      </w:r>
    </w:p>
    <w:p w14:paraId="2426AC2C">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 xml:space="preserve">本局将依法向社会公示本行政处罚决定信息。              </w:t>
      </w:r>
    </w:p>
    <w:p w14:paraId="5D78D916">
      <w:pPr>
        <w:spacing w:line="480" w:lineRule="auto"/>
        <w:rPr>
          <w:rFonts w:ascii="仿宋_GB2312" w:hAnsi="华文仿宋" w:eastAsia="仿宋_GB2312" w:cs="华文仿宋"/>
          <w:bCs/>
          <w:color w:val="000000"/>
          <w:sz w:val="32"/>
          <w:szCs w:val="32"/>
        </w:rPr>
      </w:pPr>
    </w:p>
    <w:p w14:paraId="7798B692">
      <w:pPr>
        <w:spacing w:line="480" w:lineRule="auto"/>
        <w:ind w:firstLine="4160" w:firstLineChars="13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秦皇岛市市场监督管理局</w:t>
      </w:r>
    </w:p>
    <w:p w14:paraId="3AE7125D">
      <w:pPr>
        <w:spacing w:line="480" w:lineRule="auto"/>
        <w:ind w:firstLine="640" w:firstLineChars="200"/>
        <w:rPr>
          <w:rFonts w:ascii="仿宋_GB2312" w:hAnsi="华文仿宋" w:eastAsia="仿宋_GB2312" w:cs="华文仿宋"/>
          <w:bCs/>
          <w:color w:val="000000"/>
          <w:sz w:val="32"/>
          <w:szCs w:val="32"/>
        </w:rPr>
      </w:pPr>
      <w:r>
        <w:rPr>
          <w:rFonts w:hint="eastAsia" w:ascii="仿宋_GB2312" w:hAnsi="华文仿宋" w:eastAsia="仿宋_GB2312" w:cs="华文仿宋"/>
          <w:bCs/>
          <w:color w:val="000000"/>
          <w:sz w:val="32"/>
          <w:szCs w:val="32"/>
        </w:rPr>
        <w:t xml:space="preserve">                              （印章）                                                  </w:t>
      </w:r>
    </w:p>
    <w:p w14:paraId="59CABD98">
      <w:pPr>
        <w:spacing w:line="480" w:lineRule="auto"/>
        <w:ind w:firstLine="640" w:firstLineChars="200"/>
        <w:rPr>
          <w:rFonts w:ascii="仿宋" w:hAnsi="仿宋" w:eastAsia="仿宋" w:cs="黑体"/>
          <w:b/>
          <w:bCs/>
          <w:color w:val="000000"/>
          <w:sz w:val="32"/>
          <w:szCs w:val="32"/>
        </w:rPr>
      </w:pPr>
      <w:r>
        <w:rPr>
          <w:rFonts w:hint="eastAsia" w:ascii="仿宋_GB2312" w:hAnsi="华文仿宋" w:eastAsia="仿宋_GB2312" w:cs="华文仿宋"/>
          <w:bCs/>
          <w:color w:val="000000"/>
          <w:sz w:val="32"/>
          <w:szCs w:val="32"/>
        </w:rPr>
        <w:t xml:space="preserve">                          2025年12月30日</w:t>
      </w:r>
    </w:p>
    <w:p w14:paraId="7F965C0F">
      <w:pPr>
        <w:wordWrap w:val="0"/>
        <w:snapToGrid w:val="0"/>
        <w:spacing w:line="520" w:lineRule="exact"/>
        <w:rPr>
          <w:rFonts w:ascii="仿宋" w:hAnsi="仿宋" w:eastAsia="仿宋" w:cs="黑体"/>
          <w:b/>
          <w:bCs/>
          <w:color w:val="000000"/>
          <w:sz w:val="32"/>
          <w:szCs w:val="32"/>
        </w:rPr>
      </w:pPr>
    </w:p>
    <w:p w14:paraId="50100D54">
      <w:pPr>
        <w:wordWrap w:val="0"/>
        <w:snapToGrid w:val="0"/>
        <w:spacing w:line="520" w:lineRule="exact"/>
        <w:rPr>
          <w:rFonts w:ascii="仿宋" w:hAnsi="仿宋" w:eastAsia="仿宋" w:cs="黑体"/>
          <w:b/>
          <w:bCs/>
          <w:color w:val="000000"/>
          <w:sz w:val="32"/>
          <w:szCs w:val="32"/>
        </w:rPr>
      </w:pPr>
    </w:p>
    <w:p w14:paraId="47E620C1">
      <w:pPr>
        <w:wordWrap w:val="0"/>
        <w:snapToGrid w:val="0"/>
        <w:spacing w:line="520" w:lineRule="exact"/>
        <w:rPr>
          <w:rFonts w:ascii="仿宋" w:hAnsi="仿宋" w:eastAsia="仿宋" w:cs="宋体"/>
          <w:color w:val="000000"/>
          <w:sz w:val="32"/>
          <w:szCs w:val="32"/>
          <w:u w:val="single"/>
        </w:rPr>
      </w:pPr>
      <w:r>
        <w:rPr>
          <w:rFonts w:hint="eastAsia" w:ascii="仿宋" w:hAnsi="仿宋" w:eastAsia="仿宋" w:cs="黑体"/>
          <w:b/>
          <w:bCs/>
          <w:color w:val="000000"/>
          <w:sz w:val="32"/>
          <w:szCs w:val="32"/>
        </w:rPr>
        <w:t>（市场监督管理部门将依法向社会公示本行政处罚决定信息）</w:t>
      </w:r>
    </w:p>
    <w:p w14:paraId="6917EFE7">
      <w:pPr>
        <w:wordWrap w:val="0"/>
        <w:spacing w:line="520" w:lineRule="exact"/>
        <w:rPr>
          <w:rFonts w:ascii="仿宋" w:hAnsi="仿宋" w:eastAsia="仿宋" w:cs="宋体"/>
          <w:color w:val="000000"/>
          <w:sz w:val="32"/>
          <w:szCs w:val="32"/>
          <w:u w:val="single"/>
        </w:rPr>
      </w:pPr>
      <w:r>
        <w:rPr>
          <w:rFonts w:ascii="仿宋" w:hAnsi="仿宋" w:eastAsia="仿宋" w:cs="宋体"/>
          <w:sz w:val="32"/>
          <w:szCs w:val="32"/>
          <w:u w:val="single"/>
        </w:rPr>
        <w:pict>
          <v:line id="_x0000_s1028" o:spid="_x0000_s1028" o:spt="20" style="position:absolute;left:0pt;margin-left:12.05pt;margin-top:11.8pt;height:0.05pt;width:437.05pt;z-index:251661312;mso-width-relative:page;mso-height-relative:page;"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h0Z9dUAAAAHAQAADwAAAAAAAAABACAAAAAiAAAAZHJzL2Rv&#10;d25yZXYueG1sUEsBAhQAFAAAAAgAh07iQA5IfIvLAQAAXwMAAA4AAAAAAAAAAQAgAAAAJAEAAGRy&#10;cy9lMm9Eb2MueG1sUEsFBgAAAAAGAAYAWQEAAGEFAAAAAA==&#10;">
            <v:path arrowok="t"/>
            <v:fill focussize="0,0"/>
            <v:stroke weight="1.25pt"/>
            <v:imagedata o:title=""/>
            <o:lock v:ext="edit"/>
          </v:line>
        </w:pict>
      </w:r>
    </w:p>
    <w:p w14:paraId="62747CCD">
      <w:pPr>
        <w:wordWrap w:val="0"/>
        <w:spacing w:line="520" w:lineRule="exact"/>
        <w:rPr>
          <w:rFonts w:asciiTheme="minorEastAsia" w:hAnsiTheme="minorEastAsia" w:cstheme="minorEastAsia"/>
          <w:sz w:val="32"/>
          <w:szCs w:val="32"/>
        </w:rPr>
      </w:pPr>
      <w:r>
        <w:rPr>
          <w:rFonts w:ascii="仿宋" w:hAnsi="仿宋" w:eastAsia="仿宋" w:cs="宋体"/>
          <w:sz w:val="32"/>
          <w:szCs w:val="32"/>
          <w:u w:val="single"/>
        </w:rPr>
        <w:pict>
          <v:line id="_x0000_s1027" o:spid="_x0000_s1027" o:spt="20" style="position:absolute;left:0pt;margin-left:0pt;margin-top:1638.35pt;height:0.1pt;width:453.75pt;z-index:251662336;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CoMm5PSAQAAaAMAAA4AAAAAAAAAAQAg&#10;AAAAJgEAAGRycy9lMm9Eb2MueG1sUEsFBgAAAAAGAAYAWQEAAGoFAAAAAA==&#10;">
            <v:path arrowok="t"/>
            <v:fill focussize="0,0"/>
            <v:stroke weight="0.737007874015748pt" endcap="square"/>
            <v:imagedata o:title=""/>
            <o:lock v:ext="edit"/>
          </v:line>
        </w:pict>
      </w:r>
      <w:r>
        <w:rPr>
          <w:rFonts w:hint="eastAsia" w:ascii="仿宋" w:hAnsi="仿宋" w:eastAsia="仿宋" w:cs="宋体"/>
          <w:color w:val="000000"/>
          <w:sz w:val="32"/>
          <w:szCs w:val="32"/>
          <w:u w:val="single"/>
        </w:rPr>
        <w:t xml:space="preserve">本文书一式 二 份，   一 份送达，一份归档，            </w:t>
      </w:r>
      <w:r>
        <w:rPr>
          <w:rFonts w:hint="eastAsia" w:ascii="仿宋" w:hAnsi="仿宋" w:eastAsia="仿宋" w:cstheme="minorEastAsia"/>
          <w:color w:val="000000"/>
          <w:sz w:val="32"/>
          <w:szCs w:val="32"/>
        </w:rPr>
        <w:t>。</w:t>
      </w:r>
    </w:p>
    <w:sectPr>
      <w:footerReference r:id="rId3" w:type="default"/>
      <w:pgSz w:w="11906" w:h="16838"/>
      <w:pgMar w:top="1985" w:right="1474" w:bottom="175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446C5">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064F363">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VlZjNhNWE5NGU0Mjc2ZDZkMGJlMjBhOGMyYzg4OGQifQ=="/>
  </w:docVars>
  <w:rsids>
    <w:rsidRoot w:val="00261B45"/>
    <w:rsid w:val="00020638"/>
    <w:rsid w:val="0003337C"/>
    <w:rsid w:val="00081C4C"/>
    <w:rsid w:val="0017746D"/>
    <w:rsid w:val="001D64C4"/>
    <w:rsid w:val="00261B45"/>
    <w:rsid w:val="002B07B9"/>
    <w:rsid w:val="003861B2"/>
    <w:rsid w:val="00390157"/>
    <w:rsid w:val="003C64D2"/>
    <w:rsid w:val="003D14F3"/>
    <w:rsid w:val="003E59AF"/>
    <w:rsid w:val="004B379B"/>
    <w:rsid w:val="004D50F5"/>
    <w:rsid w:val="004F2F16"/>
    <w:rsid w:val="00510500"/>
    <w:rsid w:val="00545F90"/>
    <w:rsid w:val="005812F4"/>
    <w:rsid w:val="005A1325"/>
    <w:rsid w:val="00601471"/>
    <w:rsid w:val="00612EA9"/>
    <w:rsid w:val="00707FD2"/>
    <w:rsid w:val="00744C23"/>
    <w:rsid w:val="00763ABB"/>
    <w:rsid w:val="007F7427"/>
    <w:rsid w:val="008337AA"/>
    <w:rsid w:val="0084279F"/>
    <w:rsid w:val="00925A9B"/>
    <w:rsid w:val="00934C3A"/>
    <w:rsid w:val="00940A04"/>
    <w:rsid w:val="0097082C"/>
    <w:rsid w:val="009F19C5"/>
    <w:rsid w:val="009F212A"/>
    <w:rsid w:val="00A06519"/>
    <w:rsid w:val="00A178AB"/>
    <w:rsid w:val="00B44BED"/>
    <w:rsid w:val="00BD5B48"/>
    <w:rsid w:val="00C14840"/>
    <w:rsid w:val="00C573C9"/>
    <w:rsid w:val="00C80EBC"/>
    <w:rsid w:val="00CE36D2"/>
    <w:rsid w:val="00CE6A5B"/>
    <w:rsid w:val="00D41ACD"/>
    <w:rsid w:val="00DB5217"/>
    <w:rsid w:val="00E12E17"/>
    <w:rsid w:val="00E246BC"/>
    <w:rsid w:val="00E40DEB"/>
    <w:rsid w:val="00E871F3"/>
    <w:rsid w:val="00EF02BE"/>
    <w:rsid w:val="00FB229E"/>
    <w:rsid w:val="00FF2AD2"/>
    <w:rsid w:val="01A93FA3"/>
    <w:rsid w:val="026223A4"/>
    <w:rsid w:val="02C72207"/>
    <w:rsid w:val="042713C4"/>
    <w:rsid w:val="05874D51"/>
    <w:rsid w:val="061848B6"/>
    <w:rsid w:val="07B65961"/>
    <w:rsid w:val="085E6A27"/>
    <w:rsid w:val="094B6716"/>
    <w:rsid w:val="099F6A65"/>
    <w:rsid w:val="09E94680"/>
    <w:rsid w:val="0B084B61"/>
    <w:rsid w:val="0B4C75B6"/>
    <w:rsid w:val="0CF34325"/>
    <w:rsid w:val="0D4B051E"/>
    <w:rsid w:val="0EFE2AE5"/>
    <w:rsid w:val="0F95761B"/>
    <w:rsid w:val="10064749"/>
    <w:rsid w:val="10782503"/>
    <w:rsid w:val="10C304B2"/>
    <w:rsid w:val="127759F8"/>
    <w:rsid w:val="1326357C"/>
    <w:rsid w:val="13CC244C"/>
    <w:rsid w:val="16051582"/>
    <w:rsid w:val="170C2552"/>
    <w:rsid w:val="17152542"/>
    <w:rsid w:val="17334211"/>
    <w:rsid w:val="18F14FE3"/>
    <w:rsid w:val="19200545"/>
    <w:rsid w:val="194118C7"/>
    <w:rsid w:val="1967313B"/>
    <w:rsid w:val="1A073B05"/>
    <w:rsid w:val="1C7A3D0A"/>
    <w:rsid w:val="1CD667D0"/>
    <w:rsid w:val="1D255A10"/>
    <w:rsid w:val="1E937BB8"/>
    <w:rsid w:val="1EFD7084"/>
    <w:rsid w:val="1F1456ED"/>
    <w:rsid w:val="1FA24A0E"/>
    <w:rsid w:val="20522F5E"/>
    <w:rsid w:val="22214E52"/>
    <w:rsid w:val="224705F5"/>
    <w:rsid w:val="225D7F73"/>
    <w:rsid w:val="23627A12"/>
    <w:rsid w:val="237635F6"/>
    <w:rsid w:val="25186BC6"/>
    <w:rsid w:val="26FC22A6"/>
    <w:rsid w:val="27802801"/>
    <w:rsid w:val="2793471D"/>
    <w:rsid w:val="28465A37"/>
    <w:rsid w:val="288905E5"/>
    <w:rsid w:val="2AB5050B"/>
    <w:rsid w:val="2B5F1D03"/>
    <w:rsid w:val="2CA141C1"/>
    <w:rsid w:val="2CE02D8A"/>
    <w:rsid w:val="2CED6129"/>
    <w:rsid w:val="2CEF574F"/>
    <w:rsid w:val="2D6F4A9D"/>
    <w:rsid w:val="2DD83397"/>
    <w:rsid w:val="2DFF2792"/>
    <w:rsid w:val="2E861E31"/>
    <w:rsid w:val="2FC0496B"/>
    <w:rsid w:val="317C04DD"/>
    <w:rsid w:val="320C17CA"/>
    <w:rsid w:val="322F2560"/>
    <w:rsid w:val="3293788C"/>
    <w:rsid w:val="330D0BCD"/>
    <w:rsid w:val="338024EF"/>
    <w:rsid w:val="33CE2438"/>
    <w:rsid w:val="34930017"/>
    <w:rsid w:val="34C324BE"/>
    <w:rsid w:val="350C42EE"/>
    <w:rsid w:val="352553B4"/>
    <w:rsid w:val="353678DB"/>
    <w:rsid w:val="359605E4"/>
    <w:rsid w:val="360D7E33"/>
    <w:rsid w:val="36943D17"/>
    <w:rsid w:val="373830F8"/>
    <w:rsid w:val="37A12812"/>
    <w:rsid w:val="38830E0B"/>
    <w:rsid w:val="38A72FFF"/>
    <w:rsid w:val="39A46823"/>
    <w:rsid w:val="3A1C272D"/>
    <w:rsid w:val="3A613DAC"/>
    <w:rsid w:val="3AC52EF5"/>
    <w:rsid w:val="3B086DB2"/>
    <w:rsid w:val="3BC059D3"/>
    <w:rsid w:val="3D0A3D8A"/>
    <w:rsid w:val="3F8A20F7"/>
    <w:rsid w:val="41B234F8"/>
    <w:rsid w:val="423A41C8"/>
    <w:rsid w:val="43592C00"/>
    <w:rsid w:val="439E6C28"/>
    <w:rsid w:val="44612D2C"/>
    <w:rsid w:val="447119F7"/>
    <w:rsid w:val="45BC42A2"/>
    <w:rsid w:val="45DE4E6B"/>
    <w:rsid w:val="4711663E"/>
    <w:rsid w:val="472B5FDC"/>
    <w:rsid w:val="47B02837"/>
    <w:rsid w:val="47DB5022"/>
    <w:rsid w:val="48105DF6"/>
    <w:rsid w:val="4A857FAB"/>
    <w:rsid w:val="4AC14E81"/>
    <w:rsid w:val="4B5F18B4"/>
    <w:rsid w:val="4D0E4C96"/>
    <w:rsid w:val="4D930C30"/>
    <w:rsid w:val="4E5A5650"/>
    <w:rsid w:val="4EC92B08"/>
    <w:rsid w:val="4FA113E3"/>
    <w:rsid w:val="503D3A75"/>
    <w:rsid w:val="51843D8A"/>
    <w:rsid w:val="52E22C40"/>
    <w:rsid w:val="541771CE"/>
    <w:rsid w:val="544C3832"/>
    <w:rsid w:val="556E7FB9"/>
    <w:rsid w:val="558A777C"/>
    <w:rsid w:val="56BF4844"/>
    <w:rsid w:val="578D6226"/>
    <w:rsid w:val="57F54A12"/>
    <w:rsid w:val="58747438"/>
    <w:rsid w:val="58E6153D"/>
    <w:rsid w:val="58ED5352"/>
    <w:rsid w:val="59BF6F6E"/>
    <w:rsid w:val="5A7B0A82"/>
    <w:rsid w:val="5B124E70"/>
    <w:rsid w:val="5B480E52"/>
    <w:rsid w:val="5C5869BC"/>
    <w:rsid w:val="5C902F0B"/>
    <w:rsid w:val="5CCE3A33"/>
    <w:rsid w:val="5CCE57E1"/>
    <w:rsid w:val="5CDA7BA2"/>
    <w:rsid w:val="5E364898"/>
    <w:rsid w:val="5E6C3504"/>
    <w:rsid w:val="5EA62543"/>
    <w:rsid w:val="5EB772E6"/>
    <w:rsid w:val="5F9C5F6A"/>
    <w:rsid w:val="60056957"/>
    <w:rsid w:val="609109AC"/>
    <w:rsid w:val="60B31084"/>
    <w:rsid w:val="62C84A71"/>
    <w:rsid w:val="63384043"/>
    <w:rsid w:val="64E654CB"/>
    <w:rsid w:val="65013FCF"/>
    <w:rsid w:val="652E4ACF"/>
    <w:rsid w:val="65845E17"/>
    <w:rsid w:val="659E7FEC"/>
    <w:rsid w:val="66A0294B"/>
    <w:rsid w:val="675853C5"/>
    <w:rsid w:val="676E5BF7"/>
    <w:rsid w:val="67C9107F"/>
    <w:rsid w:val="680415E3"/>
    <w:rsid w:val="698B4B07"/>
    <w:rsid w:val="69C95843"/>
    <w:rsid w:val="6BF55FC2"/>
    <w:rsid w:val="6C9360FF"/>
    <w:rsid w:val="6D626C4C"/>
    <w:rsid w:val="6D761CA9"/>
    <w:rsid w:val="6DFF1C9E"/>
    <w:rsid w:val="6E6A5169"/>
    <w:rsid w:val="6E783501"/>
    <w:rsid w:val="6FCF30CF"/>
    <w:rsid w:val="706B361B"/>
    <w:rsid w:val="709D2F56"/>
    <w:rsid w:val="719D1DA6"/>
    <w:rsid w:val="71B4761C"/>
    <w:rsid w:val="722872EA"/>
    <w:rsid w:val="729700AC"/>
    <w:rsid w:val="73011F50"/>
    <w:rsid w:val="74EA5B80"/>
    <w:rsid w:val="773265F5"/>
    <w:rsid w:val="773C43B7"/>
    <w:rsid w:val="774A385E"/>
    <w:rsid w:val="77723E99"/>
    <w:rsid w:val="79361F87"/>
    <w:rsid w:val="79D42231"/>
    <w:rsid w:val="7A1C4ECC"/>
    <w:rsid w:val="7C12462D"/>
    <w:rsid w:val="7CE04465"/>
    <w:rsid w:val="7D761851"/>
    <w:rsid w:val="7D9A64D2"/>
    <w:rsid w:val="7E5F4B53"/>
    <w:rsid w:val="7E61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character" w:styleId="8">
    <w:name w:val="page number"/>
    <w:basedOn w:val="7"/>
    <w:qFormat/>
    <w:uiPriority w:val="0"/>
  </w:style>
  <w:style w:type="character" w:styleId="9">
    <w:name w:val="Emphasis"/>
    <w:basedOn w:val="7"/>
    <w:qFormat/>
    <w:uiPriority w:val="20"/>
    <w:rPr>
      <w:i/>
    </w:rPr>
  </w:style>
  <w:style w:type="character" w:customStyle="1" w:styleId="10">
    <w:name w:val="批注框文本 Char"/>
    <w:basedOn w:val="7"/>
    <w:link w:val="2"/>
    <w:semiHidden/>
    <w:qFormat/>
    <w:uiPriority w:val="99"/>
    <w:rPr>
      <w:kern w:val="2"/>
      <w:sz w:val="18"/>
      <w:szCs w:val="18"/>
    </w:rPr>
  </w:style>
  <w:style w:type="character" w:customStyle="1" w:styleId="11">
    <w:name w:val="text-tag"/>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80bbd7aa-cebe-44ef-8411-dfe125b01ae1</errorID>
      <errorWord>[2023]</errorWord>
      <group>L1_Punc</group>
      <groupName>标点问题</groupName>
      <ability>L2_Punc</ability>
      <abilityName>标点符号检查</abilityName>
      <candidateList>
        <item>〔2023〕</item>
      </candidateList>
      <explain/>
      <paraID>6E1BADB6</paraID>
      <start>286</start>
      <end>292</end>
      <status>modified</status>
      <modifiedWord>〔2023〕</modifiedWord>
      <trackRevisions>false</trackRevisions>
    </reviewItem>
    <reviewItem>
      <errorID>783e4dc4-f10b-404d-9620-fbb568bbb63f</errorID>
      <errorWord>[2023]</errorWord>
      <group>L1_Punc</group>
      <groupName>标点问题</groupName>
      <ability>L2_Punc</ability>
      <abilityName>标点符号检查</abilityName>
      <candidateList>
        <item>〔2023〕</item>
      </candidateList>
      <explain/>
      <paraID>7EE04F83</paraID>
      <start>98</start>
      <end>104</end>
      <status>modified</status>
      <modifiedWord>〔2023〕</modifiedWord>
      <trackRevisions>false</trackRevisions>
    </reviewItem>
    <reviewItem>
      <errorID>2b0f1bf0-22e4-408b-b0ee-ebb55c29cc60</errorID>
      <errorWord>[2023]</errorWord>
      <group>L1_Punc</group>
      <groupName>标点问题</groupName>
      <ability>L2_Punc</ability>
      <abilityName>标点符号检查</abilityName>
      <candidateList>
        <item>〔2023〕</item>
      </candidateList>
      <explain/>
      <paraID>7EE04F83</paraID>
      <start>125</start>
      <end>131</end>
      <status>modified</status>
      <modifiedWord>〔2023〕</modifiedWord>
      <trackRevisions>false</trackRevisions>
    </reviewItem>
    <reviewItem>
      <errorID>6b9f3dad-a881-4b8b-aa48-235d3d3cba75</errorID>
      <errorWord>予以认可，无异议</errorWord>
      <group>L1_Grammar</group>
      <groupName>语法问题</groupName>
      <ability>L2_Order</ability>
      <abilityName>语序不当</abilityName>
      <candidateList>
        <item>无异议，予以认可</item>
      </candidateList>
      <explain>句子可能没有遵循时空、逻辑顺序，或者介词、关联词等位置不当。</explain>
      <paraID>7EE04F83</paraID>
      <start>346</start>
      <end>354</end>
      <status>ignored</status>
      <modifiedWord/>
      <trackRevisions>false</trackRevisions>
    </reviewItem>
    <reviewItem>
      <errorID>46d13782-777e-4b02-b93e-232b8a2cb7c1</errorID>
      <errorWord>进行</errorWord>
      <group>L1_Grammar</group>
      <groupName>语法问题</groupName>
      <ability>L2_Order</ability>
      <abilityName>语序不当</abilityName>
      <candidateList>
        <item>的</item>
      </candidateList>
      <explain>句子可能没有遵循时空、逻辑顺序，或者介词、关联词等位置不当。</explain>
      <paraID> DBE31C3</paraID>
      <start>279</start>
      <end>281</end>
      <status>ignored</status>
      <modifiedWord/>
      <trackRevisions>false</trackRevisions>
    </reviewItem>
    <reviewItem>
      <errorID>93392546-91a3-4f67-8d9f-70817edc457d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7425CC3F</paraID>
      <start>17</start>
      <end>19</end>
      <status>modified</status>
      <modifiedWord>》《</modifiedWord>
      <trackRevisions>false</trackRevisions>
    </reviewItem>
    <reviewItem>
      <errorID>c382dda3-bf79-4f09-b444-90cf06b95638</errorID>
      <errorWord>内的</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3AAF66C6</paraID>
      <start>314</start>
      <end>315</end>
      <status>modified</status>
      <modifiedWord>内</modifiedWord>
      <trackRevisions>false</trackRevisions>
    </reviewItem>
    <reviewItem>
      <errorID>e79b3c0b-3b3d-4806-9cb5-16be26076172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22F39DD5</paraID>
      <start>81</start>
      <end>83</end>
      <status>modified</status>
      <modifiedWord>”《</modifiedWord>
      <trackRevisions>false</trackRevisions>
    </reviewItem>
    <reviewItem>
      <errorID>6c6c3a22-ca9e-41ab-8794-1bda3765e045</errorID>
      <errorWord>法律、法规</errorWord>
      <group>L1_Word</group>
      <groupName>字词问题</groupName>
      <ability>L2_Typo</ability>
      <abilityName>字词错误</abilityName>
      <candidateList>
        <item>法律法规</item>
      </candidateList>
      <explain/>
      <paraID>22F39DD5</paraID>
      <start>114</start>
      <end>118</end>
      <status>modified</status>
      <modifiedWord>法律法规</modifiedWord>
      <trackRevisions>false</trackRevisions>
    </reviewItem>
    <reviewItem>
      <errorID>02d69478-329f-468b-b197-ef30e2acbff3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7988C676</paraID>
      <start>153</start>
      <end>155</end>
      <status>modified</status>
      <modifiedWord>”《</modifiedWord>
      <trackRevisions>false</trackRevisions>
    </reviewItem>
    <reviewItem>
      <errorID>ba854d8a-b9d8-4856-8720-d8afea62eb1c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60F5FE07</paraID>
      <start>152</start>
      <end>154</end>
      <status>modified</status>
      <modifiedWord>”《</modifiedWord>
      <trackRevisions>false</trackRevisions>
    </reviewItem>
    <reviewItem>
      <errorID>d6e39146-4f40-4f62-90bf-d242ebe8d2df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60F5FE07</paraID>
      <start>253</start>
      <end>255</end>
      <status>modified</status>
      <modifiedWord>”《</modifiedWord>
      <trackRevisions>false</trackRevisions>
    </reviewItem>
    <reviewItem>
      <errorID>b8723a3d-6d17-46a5-9bb6-f90cf0cb4304</errorID>
      <errorWord>第六条、</errorWord>
      <group>L1_Punc</group>
      <groupName>标点问题</groupName>
      <ability>L2_Punc</ability>
      <abilityName>标点符号检查</abilityName>
      <candidateList>
        <item>第六条，</item>
      </candidateList>
      <explain>连接词前后不宜使用顿号，建议使用逗号。</explain>
      <paraID>12EF8DF3</paraID>
      <start>48</start>
      <end>52</end>
      <status>modified</status>
      <modifiedWord>第六条，</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BAD679-3965-4531-A033-D49ABB59DDD3}">
  <ds:schemaRefs/>
</ds:datastoreItem>
</file>

<file path=customXml/itemProps3.xml><?xml version="1.0" encoding="utf-8"?>
<ds:datastoreItem xmlns:ds="http://schemas.openxmlformats.org/officeDocument/2006/customXml" ds:itemID="{b6d276cc-d550-4509-8c00-71b9307bd00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4024</Words>
  <Characters>4237</Characters>
  <Lines>11</Lines>
  <Paragraphs>10</Paragraphs>
  <TotalTime>68</TotalTime>
  <ScaleCrop>false</ScaleCrop>
  <LinksUpToDate>false</LinksUpToDate>
  <CharactersWithSpaces>5396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D调的华丽</cp:lastModifiedBy>
  <cp:lastPrinted>2026-01-09T05:57:00Z</cp:lastPrinted>
  <dcterms:modified xsi:type="dcterms:W3CDTF">2026-01-09T06:38:15Z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331E67A037634590AA3C1F91CCBBB972</vt:lpwstr>
  </property>
  <property fmtid="{D5CDD505-2E9C-101B-9397-08002B2CF9AE}" pid="4" name="KSOTemplateDocerSaveRecord">
    <vt:lpwstr>eyJoZGlkIjoiMTBmYmEzNmI2YTFjNzA5M2VkODkxNzc0YjEwZGQxMjgiLCJ1c2VySWQiOiIxMDM4ODI1NDIyIn0=</vt:lpwstr>
  </property>
</Properties>
</file>