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787E6">
      <w:pPr>
        <w:spacing w:line="640" w:lineRule="exact"/>
        <w:jc w:val="center"/>
        <w:rPr>
          <w:rFonts w:ascii="Times New Roman" w:hAnsi="Times New Roman"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u w:val="thick"/>
        </w:rPr>
        <w:t>秦皇岛市</w:t>
      </w:r>
      <w:r>
        <w:rPr>
          <w:rFonts w:hint="eastAsia" w:ascii="Times New Roman" w:hAnsi="方正小标宋简体" w:eastAsia="方正小标宋简体" w:cs="方正小标宋简体"/>
          <w:bCs/>
          <w:color w:val="000000"/>
          <w:sz w:val="44"/>
          <w:szCs w:val="44"/>
        </w:rPr>
        <w:t>市场监督管理局</w:t>
      </w:r>
    </w:p>
    <w:p w14:paraId="2CBC0EC9">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14:paraId="54911EE2">
      <w:pPr>
        <w:snapToGrid w:val="0"/>
        <w:spacing w:before="156" w:beforeLines="50" w:after="156" w:afterLines="50" w:line="580" w:lineRule="exact"/>
        <w:jc w:val="center"/>
        <w:rPr>
          <w:rFonts w:ascii="仿宋_GB2312" w:hAnsi="仿宋" w:eastAsia="仿宋_GB2312" w:cs="仿宋"/>
          <w:color w:val="000000"/>
          <w:sz w:val="32"/>
          <w:szCs w:val="32"/>
        </w:rPr>
      </w:pPr>
      <w:r>
        <w:rPr>
          <w:rFonts w:ascii="仿宋" w:hAnsi="仿宋" w:eastAsia="仿宋" w:cs="Times New Roman"/>
          <w:szCs w:val="24"/>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19050" t="19050" r="29210" b="36830"/>
                <wp:wrapNone/>
                <wp:docPr id="4"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761990" cy="1270"/>
                        </a:xfrm>
                        <a:prstGeom prst="straightConnector1">
                          <a:avLst/>
                        </a:prstGeom>
                        <a:noFill/>
                        <a:ln w="19050" cap="sq">
                          <a:solidFill>
                            <a:srgbClr val="000000"/>
                          </a:solidFill>
                          <a:round/>
                        </a:ln>
                      </wps:spPr>
                      <wps:bodyPr/>
                    </wps:wsp>
                  </a:graphicData>
                </a:graphic>
              </wp:anchor>
            </w:drawing>
          </mc:Choice>
          <mc:Fallback>
            <w:pict>
              <v:shape id="直接箭头连接符 3"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14omtoAAAALAQAADwAAAAAAAAABACAAAAAiAAAAZHJzL2Rv&#10;d25yZXYueG1sUEsBAhQAFAAAAAgAh07iQEj3v/b/AQAAywMAAA4AAAAAAAAAAQAgAAAAKQEAAGRy&#10;cy9lMm9Eb2MueG1sUEsFBgAAAAAGAAYAWQEAAJoFAAAAAA==&#10;">
                <v:fill on="f" focussize="0,0"/>
                <v:stroke weight="1.5pt" color="#000000" joinstyle="round" endcap="square"/>
                <v:imagedata o:title=""/>
                <o:lock v:ext="edit" aspectratio="f"/>
              </v:shape>
            </w:pict>
          </mc:Fallback>
        </mc:AlternateContent>
      </w:r>
      <w:r>
        <w:rPr>
          <w:rFonts w:ascii="仿宋" w:hAnsi="仿宋" w:eastAsia="仿宋" w:cs="仿宋"/>
          <w:color w:val="000000"/>
          <w:sz w:val="32"/>
          <w:szCs w:val="32"/>
        </w:rPr>
        <w:t xml:space="preserve"> </w:t>
      </w:r>
      <w:r>
        <w:rPr>
          <w:rFonts w:hint="eastAsia" w:ascii="仿宋_GB2312" w:hAnsi="仿宋" w:eastAsia="仿宋_GB2312" w:cs="仿宋"/>
          <w:color w:val="000000"/>
          <w:sz w:val="32"/>
          <w:szCs w:val="32"/>
        </w:rPr>
        <w:t xml:space="preserve"> 秦市监处罚〔2026〕</w:t>
      </w:r>
      <w:r>
        <w:rPr>
          <w:rFonts w:hint="eastAsia" w:ascii="仿宋_GB2312" w:hAnsi="仿宋" w:eastAsia="仿宋_GB2312" w:cs="仿宋"/>
          <w:sz w:val="32"/>
          <w:szCs w:val="32"/>
        </w:rPr>
        <w:t>3</w:t>
      </w:r>
      <w:r>
        <w:rPr>
          <w:rFonts w:hint="eastAsia" w:ascii="仿宋_GB2312" w:hAnsi="仿宋" w:eastAsia="仿宋_GB2312" w:cs="仿宋"/>
          <w:color w:val="000000"/>
          <w:sz w:val="32"/>
          <w:szCs w:val="32"/>
        </w:rPr>
        <w:t>号</w:t>
      </w:r>
    </w:p>
    <w:p w14:paraId="5617B5BE">
      <w:pPr>
        <w:spacing w:line="560" w:lineRule="exact"/>
        <w:rPr>
          <w:rFonts w:ascii="仿宋_GB2312" w:hAnsi="仿宋" w:eastAsia="仿宋_GB2312" w:cs="??_GB2312"/>
          <w:sz w:val="32"/>
          <w:szCs w:val="32"/>
        </w:rPr>
      </w:pPr>
      <w:r>
        <w:rPr>
          <w:rFonts w:hint="eastAsia" w:ascii="仿宋_GB2312" w:hAnsi="仿宋" w:eastAsia="仿宋_GB2312" w:cs="??_GB2312"/>
          <w:sz w:val="32"/>
          <w:szCs w:val="32"/>
        </w:rPr>
        <w:t>当事人：</w:t>
      </w:r>
      <w:r>
        <w:rPr>
          <w:rFonts w:hint="eastAsia" w:ascii="仿宋_GB2312" w:hAnsi="仿宋" w:eastAsia="仿宋_GB2312" w:cs="仿宋"/>
          <w:sz w:val="32"/>
          <w:szCs w:val="32"/>
        </w:rPr>
        <w:t>秦皇岛奇达信息咨询有限公司；</w:t>
      </w:r>
    </w:p>
    <w:p w14:paraId="0C1FA2BF">
      <w:pPr>
        <w:spacing w:line="560" w:lineRule="exact"/>
        <w:ind w:left="140" w:hanging="140"/>
        <w:rPr>
          <w:rFonts w:ascii="仿宋_GB2312" w:hAnsi="仿宋" w:eastAsia="仿宋_GB2312" w:cs="Mongolian Baiti"/>
          <w:sz w:val="32"/>
          <w:szCs w:val="32"/>
        </w:rPr>
      </w:pPr>
      <w:r>
        <w:rPr>
          <w:rFonts w:hint="eastAsia" w:ascii="仿宋_GB2312" w:hAnsi="仿宋" w:eastAsia="仿宋_GB2312" w:cs="宋体"/>
          <w:kern w:val="1"/>
          <w:sz w:val="32"/>
          <w:szCs w:val="32"/>
        </w:rPr>
        <w:t>主体资格证照名称：</w:t>
      </w:r>
      <w:r>
        <w:rPr>
          <w:rFonts w:hint="eastAsia" w:ascii="仿宋_GB2312" w:hAnsi="仿宋" w:eastAsia="仿宋_GB2312" w:cs="??_GB2312"/>
          <w:sz w:val="32"/>
          <w:szCs w:val="32"/>
        </w:rPr>
        <w:t>营业执照；</w:t>
      </w:r>
      <w:r>
        <w:rPr>
          <w:rFonts w:hint="eastAsia" w:ascii="仿宋_GB2312" w:hAnsi="仿宋" w:eastAsia="仿宋_GB2312" w:cs="Mongolian Baiti"/>
          <w:kern w:val="1"/>
          <w:sz w:val="32"/>
          <w:szCs w:val="32"/>
        </w:rPr>
        <w:t xml:space="preserve">                                    </w:t>
      </w:r>
    </w:p>
    <w:p w14:paraId="4D03BC4F">
      <w:pPr>
        <w:spacing w:line="560" w:lineRule="exact"/>
        <w:ind w:left="140" w:hanging="140"/>
        <w:rPr>
          <w:rFonts w:ascii="仿宋_GB2312" w:hAnsi="仿宋" w:eastAsia="仿宋_GB2312" w:cs="Mongolian Baiti"/>
          <w:kern w:val="1"/>
          <w:sz w:val="32"/>
          <w:szCs w:val="32"/>
        </w:rPr>
      </w:pPr>
      <w:r>
        <w:rPr>
          <w:rFonts w:hint="eastAsia" w:ascii="仿宋_GB2312" w:hAnsi="仿宋" w:eastAsia="仿宋_GB2312" w:cs="??_GB2312"/>
          <w:sz w:val="32"/>
          <w:szCs w:val="32"/>
        </w:rPr>
        <w:t>统一社会信用代码：</w:t>
      </w:r>
      <w:r>
        <w:rPr>
          <w:rFonts w:hint="eastAsia" w:ascii="仿宋_GB2312" w:hAnsi="仿宋" w:eastAsia="仿宋_GB2312" w:cs="仿宋"/>
          <w:sz w:val="32"/>
          <w:szCs w:val="32"/>
        </w:rPr>
        <w:t xml:space="preserve">91130301MAEEYWYUX5；   </w:t>
      </w:r>
      <w:r>
        <w:rPr>
          <w:rFonts w:hint="eastAsia" w:ascii="仿宋_GB2312" w:hAnsi="仿宋" w:eastAsia="仿宋_GB2312" w:cs="Mongolian Baiti"/>
          <w:kern w:val="1"/>
          <w:sz w:val="32"/>
          <w:szCs w:val="32"/>
        </w:rPr>
        <w:t xml:space="preserve">                               </w:t>
      </w:r>
    </w:p>
    <w:p w14:paraId="4D71A625">
      <w:pPr>
        <w:spacing w:line="560" w:lineRule="exact"/>
        <w:ind w:left="2240" w:hanging="2240" w:hangingChars="700"/>
        <w:rPr>
          <w:rFonts w:ascii="仿宋_GB2312" w:hAnsi="仿宋" w:eastAsia="仿宋_GB2312" w:cs="Mongolian Baiti"/>
          <w:kern w:val="1"/>
          <w:sz w:val="32"/>
          <w:szCs w:val="32"/>
        </w:rPr>
      </w:pPr>
      <w:r>
        <w:rPr>
          <w:rFonts w:hint="eastAsia" w:ascii="仿宋_GB2312" w:hAnsi="仿宋" w:eastAsia="仿宋_GB2312" w:cs="??_GB2312"/>
          <w:sz w:val="32"/>
          <w:szCs w:val="32"/>
        </w:rPr>
        <w:t>住所（住址）：</w:t>
      </w:r>
      <w:r>
        <w:rPr>
          <w:rFonts w:hint="eastAsia" w:ascii="仿宋_GB2312" w:hAnsi="仿宋" w:eastAsia="仿宋_GB2312" w:cs="仿宋"/>
          <w:sz w:val="32"/>
          <w:szCs w:val="32"/>
        </w:rPr>
        <w:t>河北省</w:t>
      </w:r>
      <w:r>
        <w:rPr>
          <w:rFonts w:hint="eastAsia" w:ascii="仿宋_GB2312" w:hAnsi="仿宋" w:eastAsia="仿宋_GB2312" w:cs="仿宋"/>
          <w:sz w:val="32"/>
          <w:szCs w:val="32"/>
          <w:lang w:eastAsia="zh-CN"/>
        </w:rPr>
        <w:t>秦皇岛经济技术开发区</w:t>
      </w:r>
      <w:r>
        <w:rPr>
          <w:rFonts w:hint="eastAsia" w:ascii="仿宋_GB2312" w:hAnsi="仿宋" w:eastAsia="仿宋_GB2312" w:cs="仿宋"/>
          <w:sz w:val="32"/>
          <w:szCs w:val="32"/>
        </w:rPr>
        <w:t>黄河道街道泰和家园14-1-9号；</w:t>
      </w:r>
      <w:r>
        <w:rPr>
          <w:rFonts w:hint="eastAsia" w:ascii="仿宋_GB2312" w:hAnsi="仿宋" w:eastAsia="仿宋_GB2312" w:cs="Mongolian Baiti"/>
          <w:bCs/>
          <w:kern w:val="1"/>
          <w:sz w:val="32"/>
          <w:szCs w:val="32"/>
        </w:rPr>
        <w:t xml:space="preserve">                                               </w:t>
      </w:r>
    </w:p>
    <w:p w14:paraId="139B7489">
      <w:pPr>
        <w:spacing w:line="560" w:lineRule="exact"/>
        <w:rPr>
          <w:rFonts w:ascii="仿宋_GB2312" w:hAnsi="仿宋" w:eastAsia="仿宋_GB2312" w:cs="Mongolian Baiti"/>
          <w:kern w:val="1"/>
          <w:sz w:val="32"/>
          <w:szCs w:val="32"/>
        </w:rPr>
      </w:pPr>
      <w:r>
        <w:rPr>
          <w:rFonts w:hint="eastAsia" w:ascii="仿宋_GB2312" w:hAnsi="仿宋" w:eastAsia="仿宋_GB2312" w:cs="??_GB2312"/>
          <w:sz w:val="32"/>
          <w:szCs w:val="32"/>
        </w:rPr>
        <w:t>法定代表人（负责人、经营者）：</w:t>
      </w:r>
      <w:r>
        <w:rPr>
          <w:rFonts w:hint="eastAsia" w:ascii="仿宋_GB2312" w:hAnsi="仿宋" w:eastAsia="仿宋_GB2312" w:cs="仿宋"/>
          <w:sz w:val="32"/>
          <w:szCs w:val="32"/>
        </w:rPr>
        <w:t>赵永年；</w:t>
      </w:r>
      <w:r>
        <w:rPr>
          <w:rFonts w:hint="eastAsia" w:ascii="仿宋_GB2312" w:hAnsi="仿宋" w:eastAsia="仿宋_GB2312" w:cs="Mongolian Baiti"/>
          <w:kern w:val="1"/>
          <w:sz w:val="32"/>
          <w:szCs w:val="32"/>
        </w:rPr>
        <w:t xml:space="preserve">                                        </w:t>
      </w:r>
    </w:p>
    <w:p w14:paraId="0D12BCA9">
      <w:pPr>
        <w:spacing w:line="560" w:lineRule="exact"/>
        <w:rPr>
          <w:rFonts w:ascii="仿宋_GB2312" w:hAnsi="仿宋" w:eastAsia="仿宋_GB2312" w:cs="Mongolian Baiti"/>
          <w:sz w:val="32"/>
          <w:szCs w:val="32"/>
        </w:rPr>
      </w:pPr>
      <w:r>
        <w:rPr>
          <w:rFonts w:hint="eastAsia" w:ascii="仿宋_GB2312" w:hAnsi="仿宋" w:eastAsia="仿宋_GB2312" w:cs="??_GB2312"/>
          <w:sz w:val="32"/>
          <w:szCs w:val="32"/>
        </w:rPr>
        <w:t>身份证号码：</w:t>
      </w:r>
      <w:r>
        <w:rPr>
          <w:rFonts w:hint="eastAsia" w:ascii="仿宋_GB2312" w:hAnsi="仿宋" w:eastAsia="仿宋_GB2312" w:cs="仿宋"/>
          <w:sz w:val="32"/>
          <w:szCs w:val="32"/>
        </w:rPr>
        <w:t xml:space="preserve">13032319**********。 </w:t>
      </w:r>
      <w:r>
        <w:rPr>
          <w:rFonts w:hint="eastAsia" w:ascii="仿宋_GB2312" w:hAnsi="仿宋" w:eastAsia="仿宋_GB2312" w:cs="Mongolian Baiti"/>
          <w:kern w:val="1"/>
          <w:sz w:val="32"/>
          <w:szCs w:val="32"/>
        </w:rPr>
        <w:t xml:space="preserve">                                                                               </w:t>
      </w:r>
    </w:p>
    <w:p w14:paraId="329F948E">
      <w:pPr>
        <w:spacing w:line="560" w:lineRule="exact"/>
        <w:ind w:right="233" w:rightChars="111" w:firstLine="640" w:firstLineChars="200"/>
        <w:rPr>
          <w:rFonts w:ascii="仿宋_GB2312" w:eastAsia="仿宋_GB2312" w:hAnsiTheme="minorEastAsia"/>
          <w:kern w:val="1"/>
          <w:sz w:val="32"/>
          <w:szCs w:val="32"/>
        </w:rPr>
      </w:pPr>
      <w:r>
        <w:rPr>
          <w:rFonts w:hint="eastAsia" w:ascii="仿宋_GB2312" w:hAnsi="仿宋" w:eastAsia="仿宋_GB2312" w:cs="仿宋"/>
          <w:sz w:val="32"/>
          <w:szCs w:val="32"/>
        </w:rPr>
        <w:t>本案来源于上级交办。</w:t>
      </w:r>
      <w:r>
        <w:rPr>
          <w:rFonts w:hint="eastAsia" w:ascii="仿宋_GB2312" w:eastAsia="仿宋_GB2312" w:hAnsiTheme="minorEastAsia"/>
          <w:kern w:val="1"/>
          <w:sz w:val="32"/>
          <w:szCs w:val="32"/>
        </w:rPr>
        <w:t>2025年12月12日，本局两名执法人员依据市局反不正当竞争科交办的《秦皇岛市专项行动台账》问题线索，对当事人位于河北省</w:t>
      </w:r>
      <w:r>
        <w:rPr>
          <w:rFonts w:hint="eastAsia" w:ascii="仿宋_GB2312" w:eastAsia="仿宋_GB2312" w:hAnsiTheme="minorEastAsia"/>
          <w:kern w:val="1"/>
          <w:sz w:val="32"/>
          <w:szCs w:val="32"/>
          <w:lang w:eastAsia="zh-CN"/>
        </w:rPr>
        <w:t>秦皇岛经济技术开发区</w:t>
      </w:r>
      <w:r>
        <w:rPr>
          <w:rFonts w:hint="eastAsia" w:ascii="仿宋_GB2312" w:eastAsia="仿宋_GB2312" w:hAnsiTheme="minorEastAsia"/>
          <w:kern w:val="1"/>
          <w:sz w:val="32"/>
          <w:szCs w:val="32"/>
        </w:rPr>
        <w:t>黄河道街道泰和家园14-1-9号的经营场所进行了现场检查时发现，当事人作为乙方于2025年7月16日与甲方签订的《保险咨询服务协议书》内容显示：“第七条违约责任”内容中的六种情形，只约定了甲方的违约责任，未按照规定约定当事人的任何违约责任。鉴于当事人的上述行为，本局向当事人依法下达了《责令改正通知书》（秦市监责改〔2025〕11号），责令当事人于2025年12月19日前予以改正。</w:t>
      </w:r>
      <w:r>
        <w:rPr>
          <w:rFonts w:hint="eastAsia" w:ascii="仿宋_GB2312" w:hAnsi="仿宋" w:eastAsia="仿宋_GB2312" w:cs="仿宋"/>
          <w:sz w:val="32"/>
          <w:szCs w:val="32"/>
        </w:rPr>
        <w:t>为进一步调查案情，经分局部门负责人批准，本局于2025年12月17日予以立案调查。</w:t>
      </w:r>
    </w:p>
    <w:p w14:paraId="5244BD71">
      <w:pPr>
        <w:spacing w:line="560" w:lineRule="exact"/>
        <w:ind w:firstLine="640" w:firstLineChars="200"/>
        <w:rPr>
          <w:rFonts w:ascii="仿宋_GB2312" w:hAnsi="宋体" w:eastAsia="仿宋_GB2312"/>
          <w:sz w:val="32"/>
          <w:szCs w:val="32"/>
        </w:rPr>
      </w:pPr>
      <w:r>
        <w:rPr>
          <w:rFonts w:hint="eastAsia" w:ascii="仿宋_GB2312" w:hAnsi="仿宋" w:eastAsia="仿宋_GB2312" w:cs="仿宋"/>
          <w:sz w:val="32"/>
          <w:szCs w:val="32"/>
        </w:rPr>
        <w:t>经查：</w:t>
      </w:r>
      <w:r>
        <w:rPr>
          <w:rFonts w:hint="eastAsia" w:ascii="仿宋_GB2312" w:hAnsi="宋体" w:eastAsia="仿宋_GB2312"/>
          <w:sz w:val="32"/>
          <w:szCs w:val="32"/>
        </w:rPr>
        <w:t>2025年7月16日，当事人作为乙方与甲方签订了《保险咨询服务协议书》，当事人向其提供涉案保险合同的案件证据分析等服务，并收取服务费用1000元。该《保险咨询服务协议书》内容显示：“第七条：违约责任，甲乙双方任何一方未按本协议行约定履行义务均视为违约，守约方有权解除协议并要求违约方赔偿损失。1.因甲方向保险公司申请本金以外的利益。如利息补偿、各类名目的额外赔偿，视为甲方违约，乙方有权终止提供本协议项下的服务。2.甲方向乙方提供了错误或虚假的关键信息，导致乙方误判，对退保处理造成重大影响（包括但不限于：虚假或错误的保险销售过程及相关销售行为信息），乙方将终止提供本协议项下的服务并按照已经提供服务收取服务费。3．甲方重要资料变更时，应及时书面通知乙方，并根据乙方要求提交变更后的文件。前述甲方重要资料包括但不限于姓名、联系方式、居住地址、有效证件号码等。若甲方不能提供以上资料，产生费用的，由甲方承担。4.甲方应保证自身的陈述、提交的证明文件或</w:t>
      </w:r>
      <w:r>
        <w:rPr>
          <w:rFonts w:hint="eastAsia" w:ascii="仿宋_GB2312" w:hAnsi="宋体" w:eastAsia="仿宋_GB2312"/>
          <w:sz w:val="32"/>
          <w:szCs w:val="32"/>
          <w:lang w:eastAsia="zh-CN"/>
        </w:rPr>
        <w:t>其他</w:t>
      </w:r>
      <w:r>
        <w:rPr>
          <w:rFonts w:hint="eastAsia" w:ascii="仿宋_GB2312" w:hAnsi="宋体" w:eastAsia="仿宋_GB2312"/>
          <w:sz w:val="32"/>
          <w:szCs w:val="32"/>
        </w:rPr>
        <w:t>相应材料真实、合法，如因隐瞒事实、提交虚假资料、过期文件或未及时更新或通知证明文件到最后无法完成委托事项手续或被国家机关处罚的，由甲方独立承担全部法律责任，因此造成乙方损失的，甲方应予以赔偿。5.第二阶段维权服务处理 过程中，甲方主动提出终止服务的，视为违约。出现该情形视为乙方已处理完毕，甲方应向乙方支付本协议全部顾问服务费用。6.甲方未按约定支付服务费用的，乙方有权向甲方起诉、追偿，并按合同第二条第二款第三项约定承担合同金额百分百的惩罚性违约金。还需要承担对追偿服务费进行必要司法救济手段而所产生的其他合理费用。前述司法救济合理费用包括但不仅限于维权追偿必要的差旅费、诉讼费、律师费（律师费一万至五万元不等）及必要的诉讼保全、诉讼保全担保必要费用、邮件往来费用等。”，当事人在上述内容中对违约责任约定了六种情形，只约定了甲方的违约责任，未按照规定约定当事人的任何违约责任。经计算，当事人上述行为的违法所得为1000元。</w:t>
      </w:r>
    </w:p>
    <w:p w14:paraId="7BEB16B7">
      <w:pPr>
        <w:spacing w:line="560" w:lineRule="exact"/>
        <w:ind w:firstLine="640" w:firstLineChars="200"/>
        <w:rPr>
          <w:rFonts w:ascii="仿宋_GB2312" w:eastAsia="仿宋_GB2312" w:hAnsiTheme="minorEastAsia"/>
          <w:kern w:val="1"/>
          <w:sz w:val="32"/>
          <w:szCs w:val="32"/>
          <w:u w:val="single"/>
        </w:rPr>
      </w:pPr>
      <w:r>
        <w:rPr>
          <w:rFonts w:hint="eastAsia" w:ascii="仿宋_GB2312" w:hAnsi="宋体" w:eastAsia="仿宋_GB2312"/>
          <w:sz w:val="32"/>
          <w:szCs w:val="32"/>
        </w:rPr>
        <w:t>2025年12月12日，当事人与甲方签订了《退款协议》，并于当日通过微信转账的方式向其退款人民币1000元；及时消除了影响。2025年12月22日，本局对当事人开展经营活动中存在的上述问题进行了复查，当事人在规定期限内对开展经营中存在的问题进行了改正，并向本局提交了整改报告以及整改后的《保险咨询服务协议书》一份</w:t>
      </w:r>
      <w:r>
        <w:rPr>
          <w:rFonts w:hint="eastAsia" w:ascii="仿宋_GB2312" w:eastAsia="仿宋_GB2312" w:cs="??_GB2312" w:hAnsiTheme="minorEastAsia"/>
          <w:sz w:val="32"/>
          <w:szCs w:val="32"/>
        </w:rPr>
        <w:t>。</w:t>
      </w:r>
      <w:r>
        <w:rPr>
          <w:rFonts w:hint="eastAsia" w:ascii="仿宋_GB2312" w:hAnsi="仿宋" w:eastAsia="仿宋_GB2312" w:cs="仿宋"/>
          <w:sz w:val="32"/>
          <w:szCs w:val="32"/>
        </w:rPr>
        <w:t xml:space="preserve">在调查期间未对当事人实施行政强制措施。        </w:t>
      </w:r>
    </w:p>
    <w:p w14:paraId="231E4049">
      <w:pPr>
        <w:spacing w:line="560" w:lineRule="exact"/>
        <w:ind w:firstLine="643" w:firstLineChars="200"/>
        <w:rPr>
          <w:rFonts w:ascii="仿宋_GB2312" w:hAnsi="仿宋" w:eastAsia="仿宋_GB2312" w:cs="宋体"/>
          <w:b/>
          <w:bCs/>
          <w:color w:val="000000"/>
          <w:sz w:val="32"/>
          <w:szCs w:val="32"/>
        </w:rPr>
      </w:pPr>
      <w:r>
        <w:rPr>
          <w:rFonts w:hint="eastAsia" w:ascii="仿宋_GB2312" w:hAnsi="仿宋" w:eastAsia="仿宋_GB2312" w:cs="宋体"/>
          <w:b/>
          <w:bCs/>
          <w:color w:val="000000"/>
          <w:sz w:val="32"/>
          <w:szCs w:val="32"/>
        </w:rPr>
        <w:t>上述事实，主要有以下证据证明：</w:t>
      </w:r>
    </w:p>
    <w:p w14:paraId="732C69D8">
      <w:pPr>
        <w:spacing w:line="560" w:lineRule="exact"/>
        <w:ind w:right="233" w:rightChars="111" w:firstLine="640" w:firstLineChars="200"/>
        <w:jc w:val="left"/>
        <w:rPr>
          <w:rFonts w:ascii="仿宋_GB2312" w:hAnsi="Times New Roman" w:eastAsia="仿宋_GB2312" w:cs="??_GB2312"/>
          <w:sz w:val="32"/>
          <w:szCs w:val="32"/>
        </w:rPr>
      </w:pPr>
      <w:r>
        <w:rPr>
          <w:rFonts w:hint="eastAsia" w:ascii="仿宋_GB2312" w:hAnsi="Times New Roman" w:eastAsia="仿宋_GB2312" w:cs="??_GB2312"/>
          <w:sz w:val="32"/>
          <w:szCs w:val="32"/>
          <w:lang w:eastAsia="zh-CN"/>
        </w:rPr>
        <w:t>1.</w:t>
      </w:r>
      <w:r>
        <w:rPr>
          <w:rFonts w:hint="eastAsia" w:ascii="仿宋_GB2312" w:hAnsi="Times New Roman" w:eastAsia="仿宋_GB2312" w:cs="??_GB2312"/>
          <w:sz w:val="32"/>
          <w:szCs w:val="32"/>
        </w:rPr>
        <w:t>当事人营业执照、法定代表人身份证复印件各一份、</w:t>
      </w:r>
      <w:r>
        <w:rPr>
          <w:rFonts w:hint="eastAsia" w:ascii="仿宋_GB2312" w:hAnsi="Times New Roman" w:eastAsia="仿宋_GB2312" w:cs="??_GB2312"/>
          <w:sz w:val="32"/>
          <w:szCs w:val="32"/>
          <w:lang w:eastAsia="zh-CN"/>
        </w:rPr>
        <w:t>证明</w:t>
      </w:r>
      <w:r>
        <w:rPr>
          <w:rFonts w:hint="eastAsia" w:ascii="仿宋_GB2312" w:hAnsi="Times New Roman" w:eastAsia="仿宋_GB2312" w:cs="??_GB2312"/>
          <w:sz w:val="32"/>
          <w:szCs w:val="32"/>
        </w:rPr>
        <w:t xml:space="preserve">当事人的基本信息以及法定代表人的身份信息等相关事项。                                                    </w:t>
      </w:r>
    </w:p>
    <w:p w14:paraId="22CD806C">
      <w:pPr>
        <w:spacing w:line="560" w:lineRule="exact"/>
        <w:ind w:right="233" w:rightChars="111" w:firstLine="640" w:firstLineChars="200"/>
        <w:jc w:val="left"/>
        <w:rPr>
          <w:rFonts w:ascii="仿宋_GB2312" w:hAnsi="Times New Roman" w:eastAsia="仿宋_GB2312" w:cs="??_GB2312"/>
          <w:sz w:val="32"/>
          <w:szCs w:val="32"/>
        </w:rPr>
      </w:pPr>
      <w:r>
        <w:rPr>
          <w:rFonts w:hint="eastAsia" w:ascii="仿宋_GB2312" w:hAnsi="Times New Roman" w:eastAsia="仿宋_GB2312" w:cs="??_GB2312"/>
          <w:sz w:val="32"/>
          <w:szCs w:val="32"/>
          <w:lang w:eastAsia="zh-CN"/>
        </w:rPr>
        <w:t>2.</w:t>
      </w:r>
      <w:r>
        <w:rPr>
          <w:rFonts w:hint="eastAsia" w:ascii="仿宋_GB2312" w:hAnsi="Times New Roman" w:eastAsia="仿宋_GB2312" w:cs="??_GB2312"/>
          <w:sz w:val="32"/>
          <w:szCs w:val="32"/>
        </w:rPr>
        <w:t xml:space="preserve">当事人为被委托人出具的授权委托书一份，被委托人身份证复印件一份；证明了被委托人自然人身份信息以及当事人授权委托的真实性以及委托权限等相关事项。          </w:t>
      </w:r>
    </w:p>
    <w:p w14:paraId="7BF85662">
      <w:pPr>
        <w:spacing w:line="560" w:lineRule="exact"/>
        <w:ind w:right="233" w:rightChars="111" w:firstLine="640" w:firstLineChars="200"/>
        <w:jc w:val="left"/>
        <w:rPr>
          <w:rFonts w:ascii="仿宋_GB2312" w:hAnsi="Times New Roman" w:eastAsia="仿宋_GB2312" w:cs="??_GB2312"/>
          <w:sz w:val="32"/>
          <w:szCs w:val="32"/>
        </w:rPr>
      </w:pPr>
      <w:r>
        <w:rPr>
          <w:rFonts w:hint="eastAsia" w:ascii="仿宋_GB2312" w:hAnsi="Times New Roman" w:eastAsia="仿宋_GB2312" w:cs="??_GB2312"/>
          <w:sz w:val="32"/>
          <w:szCs w:val="32"/>
          <w:lang w:eastAsia="zh-CN"/>
        </w:rPr>
        <w:t>3.</w:t>
      </w:r>
      <w:r>
        <w:rPr>
          <w:rFonts w:hint="eastAsia" w:ascii="仿宋_GB2312" w:hAnsi="Times New Roman" w:eastAsia="仿宋_GB2312" w:cs="??_GB2312"/>
          <w:sz w:val="32"/>
          <w:szCs w:val="32"/>
        </w:rPr>
        <w:t xml:space="preserve">市局反不正当竞争科移交的《秦皇岛市专项行动台账》打印件一份；证明了当事人利用格式条款等方式作出减轻或者免除自身责任的违法线索来源等相关事项。               </w:t>
      </w:r>
    </w:p>
    <w:p w14:paraId="1CA1DFD5">
      <w:pPr>
        <w:spacing w:line="560" w:lineRule="exact"/>
        <w:ind w:right="233" w:rightChars="111" w:firstLine="640" w:firstLineChars="200"/>
        <w:jc w:val="left"/>
        <w:rPr>
          <w:rFonts w:ascii="仿宋_GB2312" w:hAnsi="Times New Roman" w:eastAsia="仿宋_GB2312" w:cs="??_GB2312"/>
          <w:sz w:val="32"/>
          <w:szCs w:val="32"/>
        </w:rPr>
      </w:pPr>
      <w:r>
        <w:rPr>
          <w:rFonts w:hint="eastAsia" w:ascii="仿宋_GB2312" w:hAnsi="Times New Roman" w:eastAsia="仿宋_GB2312" w:cs="??_GB2312"/>
          <w:sz w:val="32"/>
          <w:szCs w:val="32"/>
          <w:lang w:eastAsia="zh-CN"/>
        </w:rPr>
        <w:t>4.</w:t>
      </w:r>
      <w:r>
        <w:rPr>
          <w:rFonts w:hint="eastAsia" w:ascii="仿宋_GB2312" w:hAnsi="Times New Roman" w:eastAsia="仿宋_GB2312" w:cs="??_GB2312"/>
          <w:sz w:val="32"/>
          <w:szCs w:val="32"/>
        </w:rPr>
        <w:t xml:space="preserve">对当事人经营场所现场检查笔录一份；现场检查图片打印件二份；当事人提供的《保险咨询服务协议书》复印件一份；对被委托人所做询问笔录一份；证明了当事人利用格式条款等方式作出减轻或者免除自身责任的违法事实等相关事项。  </w:t>
      </w:r>
    </w:p>
    <w:p w14:paraId="1308DB07">
      <w:pPr>
        <w:spacing w:line="560" w:lineRule="exact"/>
        <w:ind w:right="233" w:rightChars="111" w:firstLine="640" w:firstLineChars="200"/>
        <w:jc w:val="left"/>
        <w:rPr>
          <w:rFonts w:ascii="仿宋_GB2312" w:hAnsi="Times New Roman" w:eastAsia="仿宋_GB2312" w:cs="??_GB2312"/>
          <w:sz w:val="32"/>
          <w:szCs w:val="32"/>
        </w:rPr>
      </w:pPr>
      <w:r>
        <w:rPr>
          <w:rFonts w:hint="eastAsia" w:ascii="仿宋_GB2312" w:hAnsi="Times New Roman" w:eastAsia="仿宋_GB2312" w:cs="??_GB2312"/>
          <w:sz w:val="32"/>
          <w:szCs w:val="32"/>
          <w:lang w:eastAsia="zh-CN"/>
        </w:rPr>
        <w:t>5.</w:t>
      </w:r>
      <w:r>
        <w:rPr>
          <w:rFonts w:hint="eastAsia" w:ascii="仿宋_GB2312" w:hAnsi="Times New Roman" w:eastAsia="仿宋_GB2312" w:cs="??_GB2312"/>
          <w:sz w:val="32"/>
          <w:szCs w:val="32"/>
        </w:rPr>
        <w:t xml:space="preserve">对当事人下达的《责令改正通知书》、复查笔录、责令改正复查意见报告、复查检查图片打印件各一份；当事人整改报告、整改后《保险咨询服务协议书》各一份；证明了本局对当事人利用格式条款等方式作出减轻或者免除自身责任的违法行为进行责令改正以及当事人进行改正等相关事项。                                          </w:t>
      </w:r>
    </w:p>
    <w:p w14:paraId="42952569">
      <w:pPr>
        <w:spacing w:line="560" w:lineRule="exact"/>
        <w:ind w:right="233" w:rightChars="111" w:firstLine="640" w:firstLineChars="200"/>
        <w:jc w:val="left"/>
        <w:rPr>
          <w:rFonts w:ascii="仿宋_GB2312" w:hAnsi="??_GB2312" w:eastAsia="仿宋_GB2312" w:cs="??_GB2312"/>
          <w:sz w:val="32"/>
          <w:szCs w:val="32"/>
        </w:rPr>
      </w:pPr>
      <w:r>
        <w:rPr>
          <w:rFonts w:hint="eastAsia" w:ascii="仿宋_GB2312" w:hAnsi="Times New Roman" w:eastAsia="仿宋_GB2312" w:cs="??_GB2312"/>
          <w:sz w:val="32"/>
          <w:szCs w:val="32"/>
          <w:lang w:eastAsia="zh-CN"/>
        </w:rPr>
        <w:t>6.</w:t>
      </w:r>
      <w:r>
        <w:rPr>
          <w:rFonts w:hint="eastAsia" w:ascii="仿宋_GB2312" w:hAnsi="Times New Roman" w:eastAsia="仿宋_GB2312" w:cs="??_GB2312"/>
          <w:sz w:val="32"/>
          <w:szCs w:val="32"/>
        </w:rPr>
        <w:t>当事人提供的《退款协议》以及微信转账退款截图打印件各一份；证明了当事人进行退款并消除影响的相关事项。</w:t>
      </w: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zh-CN"/>
        </w:rPr>
        <w:t xml:space="preserve"> </w:t>
      </w:r>
      <w:r>
        <w:rPr>
          <w:rFonts w:hint="eastAsia" w:ascii="仿宋_GB2312" w:hAnsi="仿宋" w:eastAsia="仿宋_GB2312" w:cs="仿宋"/>
          <w:sz w:val="32"/>
          <w:szCs w:val="32"/>
        </w:rPr>
        <w:t xml:space="preserve">                               </w:t>
      </w:r>
      <w:r>
        <w:rPr>
          <w:rFonts w:hint="eastAsia" w:ascii="仿宋_GB2312" w:hAnsi="Times New Roman" w:eastAsia="仿宋_GB2312" w:cs="??_GB2312"/>
          <w:sz w:val="32"/>
          <w:szCs w:val="32"/>
        </w:rPr>
        <w:t xml:space="preserve">                               </w:t>
      </w:r>
    </w:p>
    <w:p w14:paraId="275239EE">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sz w:val="32"/>
          <w:szCs w:val="32"/>
        </w:rPr>
        <w:t>2025年12月23日，本局向当事人送达了《行政处罚告知书》（秦市监罚告〔2025〕14号）</w:t>
      </w:r>
      <w:r>
        <w:rPr>
          <w:rFonts w:hint="eastAsia" w:ascii="仿宋_GB2312" w:hAnsi="仿宋" w:eastAsia="仿宋_GB2312" w:cs="宋体"/>
          <w:bCs/>
          <w:color w:val="000000"/>
          <w:sz w:val="32"/>
          <w:szCs w:val="32"/>
        </w:rPr>
        <w:t>，告知了本局拟作出行政处罚的内容及事实、理由、依据，当事人自收到该告知书之日起五个工作日内未行使陈述、申辩权。</w:t>
      </w:r>
    </w:p>
    <w:p w14:paraId="0296C95D">
      <w:pPr>
        <w:spacing w:line="560" w:lineRule="exact"/>
        <w:ind w:firstLine="640" w:firstLineChars="200"/>
        <w:rPr>
          <w:rFonts w:ascii="仿宋_GB2312" w:hAnsi="仿宋" w:eastAsia="仿宋_GB2312" w:cs="楷体_GB2312"/>
          <w:bCs/>
          <w:color w:val="000000"/>
          <w:kern w:val="0"/>
          <w:sz w:val="32"/>
          <w:szCs w:val="32"/>
          <w:lang w:bidi="ar"/>
        </w:rPr>
      </w:pPr>
      <w:r>
        <w:rPr>
          <w:rFonts w:hint="eastAsia" w:ascii="仿宋_GB2312" w:hAnsi="仿宋" w:eastAsia="仿宋_GB2312" w:cs="楷体_GB2312"/>
          <w:bCs/>
          <w:color w:val="000000"/>
          <w:kern w:val="0"/>
          <w:sz w:val="32"/>
          <w:szCs w:val="32"/>
          <w:lang w:bidi="ar"/>
        </w:rPr>
        <w:t>本局认为，当事人的上述行为违反了《合同行政监督管理办法》第七条第（四）项：“经营者与消费者订立合同，不得利用格式条款等方式作出减轻或者免除自身责任的规定。格式条款中不得含有以下内容：（四）免除或者减轻经营者依法应当承担的违约责任；”的规定</w:t>
      </w:r>
      <w:r>
        <w:rPr>
          <w:rFonts w:hint="eastAsia" w:ascii="仿宋_GB2312" w:hAnsi="宋体" w:eastAsia="仿宋_GB2312"/>
          <w:color w:val="000000"/>
          <w:kern w:val="0"/>
          <w:position w:val="2"/>
          <w:sz w:val="32"/>
          <w:szCs w:val="32"/>
          <w:lang w:val="zh-CN"/>
        </w:rPr>
        <w:t>，属于利用格式条款等方式作出减轻或者免除自身责任的违法行为。</w:t>
      </w:r>
      <w:r>
        <w:rPr>
          <w:rFonts w:hint="eastAsia" w:ascii="仿宋_GB2312" w:hAnsi="仿宋" w:eastAsia="仿宋_GB2312" w:cs="楷体_GB2312"/>
          <w:bCs/>
          <w:color w:val="000000"/>
          <w:kern w:val="0"/>
          <w:sz w:val="32"/>
          <w:szCs w:val="32"/>
          <w:lang w:bidi="ar"/>
        </w:rPr>
        <w:t xml:space="preserve">                                                                   </w:t>
      </w:r>
    </w:p>
    <w:p w14:paraId="416D9CE1">
      <w:pPr>
        <w:spacing w:line="560" w:lineRule="exact"/>
        <w:ind w:firstLine="640"/>
        <w:jc w:val="left"/>
        <w:rPr>
          <w:rFonts w:ascii="仿宋_GB2312" w:hAnsi="仿宋" w:eastAsia="仿宋_GB2312" w:cs="楷体_GB2312"/>
          <w:bCs/>
          <w:color w:val="000000"/>
          <w:sz w:val="32"/>
          <w:szCs w:val="32"/>
        </w:rPr>
      </w:pPr>
      <w:r>
        <w:rPr>
          <w:rFonts w:hint="eastAsia" w:ascii="仿宋_GB2312" w:hAnsi="仿宋" w:eastAsia="仿宋_GB2312" w:cs="楷体_GB2312"/>
          <w:bCs/>
          <w:color w:val="000000"/>
          <w:kern w:val="0"/>
          <w:sz w:val="32"/>
          <w:szCs w:val="32"/>
          <w:lang w:bidi="ar"/>
        </w:rPr>
        <w:t xml:space="preserve">鉴于当事人事后积极配合市场监督管理机关调查，如实陈述违法事实，并主动提供证据材料；当事人能够积极退款，及时消除了影响，社会危害性较小。依据《河北省市场监督管理系统行政处罚裁量权适用规则》第十五条第（二）、（三）项：“当事人有下列情形之一的，可以依法从轻或者减轻行政处罚：（二）积极配合市场监督管理机关调查，如实陈述违法事实并主动提供证据材料的；（三）违法行为轻微，社会危害性较小的；”的规定，对当事人可以依法从轻行政处罚。当事人于2025年12月12日通过微信转账的方式向甲方退款人民币1000元，及时减轻了危害后果。依据《河北省市场监督管理系统行政裁量权基准（2025年版）》24、《中华人民共和国消费者权益保护法实施条例》序号1：“裁量幅度：较轻；适用条件标准：2.未造成危害后果或者危害后果较轻的；3.社会影响较小的；裁量基准：责令改正，可以根据情节单处或者并处警告、没收违法所得、处以违法所得 1倍以上2.2倍以下的罚款，没有违法所得的，处以9万元以下的罚款。”的规定，结合案件实际情况，经综合考量，对当事人的违法行为予以较轻行政处罚。    </w:t>
      </w:r>
      <w:r>
        <w:rPr>
          <w:rFonts w:hint="eastAsia" w:ascii="仿宋_GB2312" w:hAnsi="仿宋" w:eastAsia="仿宋_GB2312" w:cs="楷体_GB2312"/>
          <w:bCs/>
          <w:color w:val="000000"/>
          <w:sz w:val="32"/>
          <w:szCs w:val="32"/>
        </w:rPr>
        <w:t xml:space="preserve">                </w:t>
      </w:r>
      <w:r>
        <w:rPr>
          <w:rFonts w:hint="eastAsia" w:ascii="仿宋_GB2312" w:hAnsi="仿宋" w:eastAsia="仿宋_GB2312" w:cs="??_GB2312"/>
          <w:sz w:val="32"/>
          <w:szCs w:val="32"/>
        </w:rPr>
        <w:t xml:space="preserve">     </w:t>
      </w:r>
      <w:r>
        <w:rPr>
          <w:rFonts w:hint="eastAsia" w:ascii="仿宋_GB2312" w:hAnsi="仿宋" w:eastAsia="仿宋_GB2312" w:cs="楷体_GB2312"/>
          <w:bCs/>
          <w:color w:val="000000"/>
          <w:sz w:val="32"/>
          <w:szCs w:val="32"/>
        </w:rPr>
        <w:t xml:space="preserve">                                 </w:t>
      </w:r>
    </w:p>
    <w:p w14:paraId="67F08695">
      <w:pPr>
        <w:pStyle w:val="5"/>
        <w:widowControl/>
        <w:spacing w:beforeAutospacing="0" w:afterAutospacing="0" w:line="560" w:lineRule="exact"/>
        <w:ind w:firstLine="739" w:firstLineChars="231"/>
        <w:rPr>
          <w:rFonts w:ascii="仿宋_GB2312" w:hAnsi="仿宋" w:eastAsia="仿宋_GB2312" w:cs="楷体_GB2312"/>
          <w:bCs/>
          <w:color w:val="000000"/>
          <w:sz w:val="32"/>
          <w:szCs w:val="32"/>
        </w:rPr>
      </w:pPr>
      <w:r>
        <w:rPr>
          <w:rFonts w:hint="eastAsia" w:ascii="仿宋_GB2312" w:hAnsi="仿宋" w:eastAsia="仿宋_GB2312" w:cs="楷体_GB2312"/>
          <w:color w:val="000000"/>
          <w:sz w:val="32"/>
          <w:szCs w:val="32"/>
        </w:rPr>
        <w:t>综上，</w:t>
      </w:r>
      <w:r>
        <w:rPr>
          <w:rFonts w:hint="eastAsia" w:ascii="仿宋_GB2312" w:hAnsi="宋体" w:eastAsia="仿宋_GB2312"/>
          <w:color w:val="000000"/>
          <w:position w:val="2"/>
          <w:sz w:val="32"/>
          <w:szCs w:val="32"/>
          <w:lang w:val="zh-CN"/>
        </w:rPr>
        <w:t>对当事人利用格式条款等方式作出减轻或者免除自身责任的违法行为，依据《合同行政监督管理办法》第十八条第二款：“经营者违反本办法第六条第一款、第七条、第八条规定的，依照《中华人民共和国消费者权益保护法实施条例》第五十条的规定处理。”《中华人民共和国消费者权益保护法实施条例》第五十条第一款：“经营者违反本条例第十条至第十四条、第十六条、第十七条、第十九条至第二十一条规定，其他有关法律法规对处罚机关和处罚方式有规定的，依照法律法规的规定执行；法律法规未作规定的，由市场监督管理部门或者其他有关行政部门责令改正，可以根据情节单处或者并处警告、没收违法所得、处以违法所得1倍以上5倍以下的罚款，没有违法所得的，处以30万元以下的罚款；情节严重的，责令停业整顿、吊销营业执照。”的规定，参照《河北省市场监督管理系统行政处罚裁量权适用规则》第十五条第（二）项</w:t>
      </w:r>
      <w:bookmarkStart w:id="2" w:name="_GoBack"/>
      <w:bookmarkEnd w:id="2"/>
      <w:r>
        <w:rPr>
          <w:rFonts w:hint="eastAsia" w:ascii="仿宋_GB2312" w:hAnsi="宋体" w:eastAsia="仿宋_GB2312"/>
          <w:color w:val="000000"/>
          <w:position w:val="2"/>
          <w:sz w:val="32"/>
          <w:szCs w:val="32"/>
          <w:lang w:val="zh-CN"/>
        </w:rPr>
        <w:t>、第（三）项和《河北省市场监督管理系统行政裁量权基准（2025年版）》24、《中华人民共和国消费者权益保护法实施条例》序号1的规定，责令当事人改正上述违法行为，</w:t>
      </w:r>
      <w:r>
        <w:rPr>
          <w:rFonts w:hint="eastAsia" w:ascii="仿宋_GB2312" w:hAnsi="仿宋" w:eastAsia="仿宋_GB2312" w:cs="楷体_GB2312"/>
          <w:bCs/>
          <w:color w:val="000000"/>
          <w:sz w:val="32"/>
          <w:szCs w:val="32"/>
        </w:rPr>
        <w:t>并决定处罚如下：</w:t>
      </w:r>
    </w:p>
    <w:p w14:paraId="3CF4EC3B">
      <w:pPr>
        <w:pStyle w:val="5"/>
        <w:widowControl/>
        <w:spacing w:beforeAutospacing="0" w:afterAutospacing="0" w:line="560" w:lineRule="exact"/>
        <w:ind w:firstLine="739" w:firstLineChars="231"/>
        <w:rPr>
          <w:rFonts w:ascii="仿宋_GB2312" w:hAnsi="宋体" w:eastAsia="仿宋_GB2312"/>
          <w:color w:val="000000"/>
          <w:position w:val="2"/>
          <w:sz w:val="32"/>
          <w:szCs w:val="32"/>
        </w:rPr>
      </w:pPr>
      <w:r>
        <w:rPr>
          <w:rFonts w:hint="eastAsia" w:ascii="仿宋_GB2312" w:hAnsi="宋体" w:eastAsia="仿宋_GB2312"/>
          <w:color w:val="000000"/>
          <w:position w:val="2"/>
          <w:sz w:val="32"/>
          <w:szCs w:val="32"/>
          <w:lang w:eastAsia="zh-CN"/>
        </w:rPr>
        <w:t>1.</w:t>
      </w:r>
      <w:r>
        <w:rPr>
          <w:rFonts w:hint="eastAsia" w:ascii="仿宋_GB2312" w:hAnsi="宋体" w:eastAsia="仿宋_GB2312"/>
          <w:color w:val="000000"/>
          <w:position w:val="2"/>
          <w:sz w:val="32"/>
          <w:szCs w:val="32"/>
        </w:rPr>
        <w:t>警告；</w:t>
      </w:r>
    </w:p>
    <w:p w14:paraId="164FBE06">
      <w:pPr>
        <w:pStyle w:val="5"/>
        <w:widowControl/>
        <w:spacing w:beforeAutospacing="0" w:afterAutospacing="0" w:line="560" w:lineRule="exact"/>
        <w:ind w:firstLine="739" w:firstLineChars="231"/>
        <w:rPr>
          <w:rFonts w:ascii="仿宋_GB2312" w:hAnsi="宋体" w:eastAsia="仿宋_GB2312"/>
          <w:color w:val="000000"/>
          <w:position w:val="2"/>
          <w:sz w:val="32"/>
          <w:szCs w:val="32"/>
          <w:lang w:val="zh-CN"/>
        </w:rPr>
      </w:pPr>
      <w:r>
        <w:rPr>
          <w:rFonts w:hint="eastAsia" w:ascii="仿宋_GB2312" w:hAnsi="宋体" w:eastAsia="仿宋_GB2312"/>
          <w:color w:val="000000"/>
          <w:position w:val="2"/>
          <w:sz w:val="32"/>
          <w:szCs w:val="32"/>
          <w:lang w:eastAsia="zh-CN"/>
        </w:rPr>
        <w:t>2.</w:t>
      </w:r>
      <w:r>
        <w:rPr>
          <w:rFonts w:hint="eastAsia" w:ascii="仿宋_GB2312" w:hAnsi="宋体" w:eastAsia="仿宋_GB2312"/>
          <w:color w:val="000000"/>
          <w:position w:val="2"/>
          <w:sz w:val="32"/>
          <w:szCs w:val="32"/>
          <w:lang w:val="zh-CN"/>
        </w:rPr>
        <w:t xml:space="preserve">没收违法所得人民币壹仟元整（1000元）；                 </w:t>
      </w:r>
    </w:p>
    <w:p w14:paraId="3838715C">
      <w:pPr>
        <w:pStyle w:val="5"/>
        <w:widowControl/>
        <w:spacing w:beforeAutospacing="0" w:afterAutospacing="0" w:line="560" w:lineRule="exact"/>
        <w:ind w:firstLine="739" w:firstLineChars="231"/>
        <w:rPr>
          <w:rFonts w:ascii="仿宋_GB2312" w:hAnsi="宋体" w:eastAsia="仿宋_GB2312"/>
          <w:color w:val="000000"/>
          <w:position w:val="2"/>
          <w:sz w:val="32"/>
          <w:szCs w:val="32"/>
          <w:lang w:val="zh-CN"/>
        </w:rPr>
      </w:pPr>
      <w:r>
        <w:rPr>
          <w:rFonts w:hint="eastAsia" w:ascii="仿宋_GB2312" w:hAnsi="宋体" w:eastAsia="仿宋_GB2312"/>
          <w:color w:val="000000"/>
          <w:position w:val="2"/>
          <w:sz w:val="32"/>
          <w:szCs w:val="32"/>
          <w:lang w:eastAsia="zh-CN"/>
        </w:rPr>
        <w:t>3.</w:t>
      </w:r>
      <w:r>
        <w:rPr>
          <w:rFonts w:hint="eastAsia" w:ascii="仿宋_GB2312" w:hAnsi="宋体" w:eastAsia="仿宋_GB2312"/>
          <w:color w:val="000000"/>
          <w:position w:val="2"/>
          <w:sz w:val="32"/>
          <w:szCs w:val="32"/>
          <w:lang w:val="zh-CN"/>
        </w:rPr>
        <w:t xml:space="preserve">罚款人民币壹仟壹佰元整（1100元）；                  </w:t>
      </w:r>
    </w:p>
    <w:p w14:paraId="5B314A83">
      <w:pPr>
        <w:pStyle w:val="5"/>
        <w:widowControl/>
        <w:spacing w:beforeAutospacing="0" w:afterAutospacing="0" w:line="560" w:lineRule="exact"/>
        <w:ind w:firstLine="739" w:firstLineChars="231"/>
        <w:rPr>
          <w:rFonts w:ascii="仿宋_GB2312" w:hAnsi="仿宋" w:eastAsia="仿宋_GB2312" w:cs="楷体_GB2312"/>
          <w:bCs/>
          <w:color w:val="000000"/>
          <w:sz w:val="32"/>
          <w:szCs w:val="32"/>
        </w:rPr>
      </w:pPr>
      <w:r>
        <w:rPr>
          <w:rFonts w:hint="eastAsia" w:ascii="仿宋_GB2312" w:hAnsi="宋体" w:eastAsia="仿宋_GB2312"/>
          <w:color w:val="000000"/>
          <w:position w:val="2"/>
          <w:sz w:val="32"/>
          <w:szCs w:val="32"/>
          <w:lang w:val="zh-CN"/>
        </w:rPr>
        <w:t>上述罚没款合计：人民币贰仟壹佰元整（2100元）。</w:t>
      </w:r>
      <w:r>
        <w:rPr>
          <w:rFonts w:hint="eastAsia" w:ascii="仿宋_GB2312" w:hAnsi="仿宋" w:eastAsia="仿宋_GB2312" w:cs="楷体_GB2312"/>
          <w:bCs/>
          <w:color w:val="000000"/>
          <w:sz w:val="32"/>
          <w:szCs w:val="32"/>
        </w:rPr>
        <w:t xml:space="preserve">                                                                 </w:t>
      </w:r>
      <w:r>
        <w:rPr>
          <w:rFonts w:hint="eastAsia" w:ascii="仿宋_GB2312" w:hAnsi="仿宋" w:eastAsia="仿宋_GB2312" w:cs="楷体_GB2312"/>
          <w:bCs/>
          <w:color w:val="000000"/>
          <w:sz w:val="32"/>
          <w:szCs w:val="32"/>
          <w:lang w:bidi="ar"/>
        </w:rPr>
        <w:t xml:space="preserve"> </w:t>
      </w:r>
      <w:r>
        <w:rPr>
          <w:rFonts w:hint="eastAsia" w:ascii="仿宋_GB2312" w:hAnsi="仿宋" w:eastAsia="仿宋_GB2312" w:cs="宋体"/>
          <w:bCs/>
          <w:sz w:val="32"/>
          <w:szCs w:val="32"/>
        </w:rPr>
        <w:t xml:space="preserve">                                         </w:t>
      </w:r>
      <w:r>
        <w:rPr>
          <w:rFonts w:hint="eastAsia" w:ascii="仿宋_GB2312" w:hAnsi="仿宋" w:eastAsia="仿宋_GB2312" w:cs="楷体_GB2312"/>
          <w:sz w:val="32"/>
          <w:szCs w:val="32"/>
        </w:rPr>
        <w:t xml:space="preserve">                                                                             </w:t>
      </w:r>
    </w:p>
    <w:p w14:paraId="1D2AA45F">
      <w:pPr>
        <w:autoSpaceDE w:val="0"/>
        <w:autoSpaceDN w:val="0"/>
        <w:adjustRightInd w:val="0"/>
        <w:spacing w:line="560" w:lineRule="exact"/>
        <w:ind w:firstLine="640" w:firstLineChars="200"/>
        <w:jc w:val="left"/>
        <w:rPr>
          <w:rFonts w:ascii="仿宋_GB2312" w:hAnsi="仿宋" w:eastAsia="仿宋_GB2312" w:cs="宋体"/>
          <w:sz w:val="32"/>
          <w:szCs w:val="32"/>
        </w:rPr>
      </w:pPr>
      <w:bookmarkStart w:id="0" w:name="OLE_LINK2"/>
      <w:bookmarkStart w:id="1" w:name="OLE_LINK1"/>
      <w:r>
        <w:rPr>
          <w:rFonts w:hint="eastAsia" w:ascii="仿宋_GB2312" w:hAnsi="仿宋" w:eastAsia="仿宋_GB2312" w:cs="宋体"/>
          <w:sz w:val="32"/>
          <w:szCs w:val="32"/>
        </w:rPr>
        <w:t>当事人应当自收到本处罚决定书之日起十五日内，将罚没款缴至秦皇岛银行金财支行（账户名称：秦皇岛市财政局，账号：634013010000002150）；罚没许可证正本编号：07000005，副本编号：07000005-1；到期不缴纳罚款的，依据《中华人民共和国行政处罚法》第七十二条的规定，本局将每日按罚款数额的百分之三加处罚款，并依法申请人民法院强制执行。</w:t>
      </w:r>
      <w:bookmarkEnd w:id="0"/>
      <w:bookmarkEnd w:id="1"/>
      <w:r>
        <w:rPr>
          <w:rFonts w:hint="eastAsia" w:ascii="仿宋_GB2312" w:hAnsi="仿宋" w:eastAsia="仿宋_GB2312" w:cs="宋体"/>
          <w:sz w:val="32"/>
          <w:szCs w:val="32"/>
        </w:rPr>
        <w:t xml:space="preserve">                                                                                                                                                           </w:t>
      </w:r>
    </w:p>
    <w:p w14:paraId="52B12D75">
      <w:pPr>
        <w:autoSpaceDE w:val="0"/>
        <w:autoSpaceDN w:val="0"/>
        <w:adjustRightInd w:val="0"/>
        <w:spacing w:line="560" w:lineRule="exac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 xml:space="preserve">如你（单位）不服本行政处罚决定，可以在收到本行政处罚决定书之日起六十日内向秦皇岛市人民政府申请行政复议；也可以在六个月内依法向秦皇岛市海港区人民法院提起行政诉讼。申请行政复议或者提起行政诉讼期间，行政处罚不停止执行。                             </w:t>
      </w:r>
    </w:p>
    <w:p w14:paraId="20355DDE">
      <w:pPr>
        <w:autoSpaceDE w:val="0"/>
        <w:autoSpaceDN w:val="0"/>
        <w:adjustRightInd w:val="0"/>
        <w:spacing w:line="560" w:lineRule="exact"/>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sz w:val="32"/>
          <w:szCs w:val="32"/>
        </w:rPr>
        <w:t xml:space="preserve">本局将依法向社会公示本行政处罚决定信息。             </w:t>
      </w:r>
      <w:r>
        <w:rPr>
          <w:rFonts w:hint="eastAsia" w:ascii="仿宋_GB2312" w:hAnsi="仿宋" w:eastAsia="仿宋_GB2312" w:cs="宋体"/>
          <w:color w:val="000000"/>
          <w:sz w:val="32"/>
          <w:szCs w:val="32"/>
        </w:rPr>
        <w:t xml:space="preserve"> </w:t>
      </w:r>
    </w:p>
    <w:p w14:paraId="2E0E60A8">
      <w:pPr>
        <w:adjustRightInd w:val="0"/>
        <w:snapToGrid w:val="0"/>
        <w:spacing w:line="580" w:lineRule="exact"/>
        <w:ind w:right="640" w:firstLine="4480" w:firstLineChars="1400"/>
        <w:textAlignment w:val="baseline"/>
        <w:rPr>
          <w:rFonts w:hint="eastAsia" w:ascii="仿宋_GB2312" w:hAnsi="仿宋" w:eastAsia="仿宋_GB2312" w:cs="宋体"/>
          <w:color w:val="000000"/>
          <w:sz w:val="32"/>
          <w:szCs w:val="32"/>
        </w:rPr>
      </w:pPr>
    </w:p>
    <w:p w14:paraId="21E2A16D">
      <w:pPr>
        <w:adjustRightInd w:val="0"/>
        <w:snapToGrid w:val="0"/>
        <w:spacing w:line="580" w:lineRule="exact"/>
        <w:ind w:right="640" w:firstLine="4480" w:firstLineChars="1400"/>
        <w:textAlignment w:val="baseline"/>
        <w:rPr>
          <w:rFonts w:hint="eastAsia" w:ascii="仿宋_GB2312" w:hAnsi="仿宋" w:eastAsia="仿宋_GB2312" w:cs="宋体"/>
          <w:color w:val="000000"/>
          <w:sz w:val="32"/>
          <w:szCs w:val="32"/>
        </w:rPr>
      </w:pPr>
    </w:p>
    <w:p w14:paraId="328D2A8B">
      <w:pPr>
        <w:adjustRightInd w:val="0"/>
        <w:snapToGrid w:val="0"/>
        <w:spacing w:line="580" w:lineRule="exact"/>
        <w:ind w:right="640" w:firstLine="4480" w:firstLineChars="1400"/>
        <w:textAlignment w:val="baseline"/>
        <w:rPr>
          <w:rFonts w:ascii="仿宋_GB2312" w:hAnsi="仿宋" w:eastAsia="仿宋_GB2312" w:cs="宋体"/>
          <w:color w:val="000000"/>
          <w:sz w:val="32"/>
          <w:szCs w:val="32"/>
        </w:rPr>
      </w:pPr>
      <w:r>
        <w:rPr>
          <w:rFonts w:hint="eastAsia" w:ascii="仿宋_GB2312" w:hAnsi="仿宋" w:eastAsia="仿宋_GB2312" w:cs="宋体"/>
          <w:color w:val="000000"/>
          <w:sz w:val="32"/>
          <w:szCs w:val="32"/>
        </w:rPr>
        <w:t>秦皇岛市市场监督管理局</w:t>
      </w:r>
    </w:p>
    <w:p w14:paraId="08692985">
      <w:pPr>
        <w:adjustRightInd w:val="0"/>
        <w:snapToGrid w:val="0"/>
        <w:spacing w:line="580" w:lineRule="exact"/>
        <w:ind w:right="640" w:firstLine="4480" w:firstLineChars="1400"/>
        <w:textAlignment w:val="baseline"/>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（印章）                                                  </w:t>
      </w:r>
    </w:p>
    <w:p w14:paraId="32C9279F">
      <w:pPr>
        <w:spacing w:line="580" w:lineRule="exact"/>
        <w:ind w:right="640" w:firstLine="601"/>
        <w:jc w:val="center"/>
        <w:rPr>
          <w:rFonts w:ascii="仿宋" w:hAnsi="仿宋" w:eastAsia="仿宋" w:cs="黑体"/>
          <w:b/>
          <w:bCs/>
          <w:sz w:val="32"/>
          <w:szCs w:val="32"/>
        </w:rPr>
      </w:pPr>
      <w:r>
        <w:rPr>
          <w:rFonts w:hint="eastAsia" w:ascii="仿宋_GB2312" w:hAnsi="仿宋" w:eastAsia="仿宋_GB2312" w:cs="宋体"/>
          <w:color w:val="000000"/>
          <w:sz w:val="32"/>
          <w:szCs w:val="32"/>
        </w:rPr>
        <w:t xml:space="preserve">                        </w:t>
      </w:r>
      <w:r>
        <w:rPr>
          <w:rFonts w:hint="eastAsia" w:ascii="仿宋_GB2312" w:hAnsi="仿宋" w:eastAsia="仿宋_GB2312" w:cs="宋体"/>
          <w:sz w:val="32"/>
          <w:szCs w:val="32"/>
        </w:rPr>
        <w:t>2026年1月5日</w:t>
      </w:r>
    </w:p>
    <w:p w14:paraId="471A7961">
      <w:pPr>
        <w:snapToGrid w:val="0"/>
        <w:spacing w:line="560" w:lineRule="exact"/>
        <w:rPr>
          <w:rFonts w:hint="eastAsia" w:ascii="仿宋" w:hAnsi="仿宋" w:eastAsia="仿宋" w:cs="黑体"/>
          <w:b/>
          <w:bCs/>
          <w:color w:val="000000"/>
          <w:sz w:val="32"/>
          <w:szCs w:val="32"/>
        </w:rPr>
      </w:pPr>
    </w:p>
    <w:p w14:paraId="5918EA4A">
      <w:pPr>
        <w:snapToGrid w:val="0"/>
        <w:spacing w:line="560" w:lineRule="exact"/>
        <w:rPr>
          <w:rFonts w:hint="eastAsia" w:ascii="仿宋" w:hAnsi="仿宋" w:eastAsia="仿宋" w:cs="黑体"/>
          <w:b/>
          <w:bCs/>
          <w:color w:val="000000"/>
          <w:sz w:val="32"/>
          <w:szCs w:val="32"/>
        </w:rPr>
      </w:pPr>
    </w:p>
    <w:p w14:paraId="0D3BC3F5">
      <w:pPr>
        <w:snapToGrid w:val="0"/>
        <w:spacing w:line="560" w:lineRule="exact"/>
        <w:rPr>
          <w:rFonts w:hint="eastAsia" w:ascii="仿宋" w:hAnsi="仿宋" w:eastAsia="仿宋" w:cs="黑体"/>
          <w:b/>
          <w:bCs/>
          <w:color w:val="000000"/>
          <w:sz w:val="32"/>
          <w:szCs w:val="32"/>
        </w:rPr>
      </w:pPr>
    </w:p>
    <w:p w14:paraId="315D1F5B">
      <w:pPr>
        <w:snapToGrid w:val="0"/>
        <w:spacing w:line="560" w:lineRule="exact"/>
        <w:rPr>
          <w:rFonts w:hint="eastAsia" w:ascii="仿宋" w:hAnsi="仿宋" w:eastAsia="仿宋" w:cs="黑体"/>
          <w:b/>
          <w:bCs/>
          <w:color w:val="000000"/>
          <w:sz w:val="32"/>
          <w:szCs w:val="32"/>
        </w:rPr>
      </w:pPr>
    </w:p>
    <w:p w14:paraId="24D8D9CF">
      <w:pPr>
        <w:snapToGrid w:val="0"/>
        <w:spacing w:line="560" w:lineRule="exact"/>
        <w:rPr>
          <w:rFonts w:hint="eastAsia" w:ascii="仿宋" w:hAnsi="仿宋" w:eastAsia="仿宋" w:cs="黑体"/>
          <w:b/>
          <w:bCs/>
          <w:color w:val="000000"/>
          <w:sz w:val="32"/>
          <w:szCs w:val="32"/>
        </w:rPr>
      </w:pPr>
    </w:p>
    <w:p w14:paraId="31FB28CC">
      <w:pPr>
        <w:snapToGrid w:val="0"/>
        <w:spacing w:line="560" w:lineRule="exact"/>
        <w:rPr>
          <w:rFonts w:hint="eastAsia" w:ascii="仿宋" w:hAnsi="仿宋" w:eastAsia="仿宋" w:cs="黑体"/>
          <w:b/>
          <w:bCs/>
          <w:color w:val="000000"/>
          <w:sz w:val="32"/>
          <w:szCs w:val="32"/>
        </w:rPr>
      </w:pPr>
    </w:p>
    <w:p w14:paraId="50DFBB22">
      <w:pPr>
        <w:snapToGrid w:val="0"/>
        <w:spacing w:line="560" w:lineRule="exact"/>
        <w:rPr>
          <w:rFonts w:hint="eastAsia" w:ascii="仿宋" w:hAnsi="仿宋" w:eastAsia="仿宋" w:cs="黑体"/>
          <w:b/>
          <w:bCs/>
          <w:color w:val="000000"/>
          <w:sz w:val="32"/>
          <w:szCs w:val="32"/>
        </w:rPr>
      </w:pPr>
    </w:p>
    <w:p w14:paraId="5C85785C">
      <w:pPr>
        <w:snapToGrid w:val="0"/>
        <w:spacing w:line="560" w:lineRule="exact"/>
        <w:rPr>
          <w:rFonts w:ascii="仿宋" w:hAnsi="仿宋" w:eastAsia="仿宋" w:cs="宋体"/>
          <w:color w:val="000000"/>
          <w:sz w:val="32"/>
          <w:szCs w:val="32"/>
          <w:u w:val="single"/>
        </w:rPr>
      </w:pPr>
      <w:r>
        <w:rPr>
          <w:rFonts w:hint="eastAsia" w:ascii="仿宋" w:hAnsi="仿宋" w:eastAsia="仿宋" w:cs="黑体"/>
          <w:b/>
          <w:bCs/>
          <w:color w:val="000000"/>
          <w:sz w:val="32"/>
          <w:szCs w:val="32"/>
        </w:rPr>
        <w:t>（市场监督管理部门将依法向社会公示本行政处罚决定信息）</w:t>
      </w:r>
    </w:p>
    <w:p w14:paraId="2A413381">
      <w:pPr>
        <w:wordWrap w:val="0"/>
        <w:spacing w:line="520" w:lineRule="exact"/>
        <w:rPr>
          <w:rFonts w:ascii="仿宋" w:hAnsi="仿宋" w:eastAsia="仿宋" w:cs="宋体"/>
          <w:color w:val="000000"/>
          <w:sz w:val="32"/>
          <w:szCs w:val="32"/>
          <w:u w:val="single"/>
        </w:rPr>
      </w:pPr>
      <w:r>
        <w:rPr>
          <w:rFonts w:ascii="仿宋" w:hAnsi="仿宋" w:eastAsia="仿宋" w:cs="宋体"/>
          <w:sz w:val="32"/>
          <w:szCs w:val="32"/>
          <w:u w:val="singl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149860</wp:posOffset>
                </wp:positionV>
                <wp:extent cx="5550535" cy="635"/>
                <wp:effectExtent l="0" t="0" r="12065" b="37465"/>
                <wp:wrapNone/>
                <wp:docPr id="3"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left:0.05pt;margin-top:11.8pt;height:0.05pt;width:437.05pt;z-index:251660288;mso-width-relative:page;mso-height-relative:page;" filled="f" stroked="t" coordsize="21600,21600" o:gfxdata="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2tUNe1AAAAAYB&#10;AAAPAAAAAAAAAAEAIAAAACIAAABkcnMvZG93bnJldi54bWxQSwECFAAUAAAACACHTuJAUY0/NOYB&#10;AACtAwAADgAAAAAAAAABACAAAAAjAQAAZHJzL2Uyb0RvYy54bWxQSwUGAAAAAAYABgBZAQAAewUA&#10;AAAA&#10;">
                <v:fill on="f" focussize="0,0"/>
                <v:stroke weight="1.25pt" color="#000000" joinstyle="round"/>
                <v:imagedata o:title=""/>
                <o:lock v:ext="edit" aspectratio="f"/>
              </v:line>
            </w:pict>
          </mc:Fallback>
        </mc:AlternateContent>
      </w:r>
    </w:p>
    <w:p w14:paraId="5AC1B048">
      <w:pPr>
        <w:wordWrap w:val="0"/>
        <w:spacing w:line="520" w:lineRule="exact"/>
        <w:rPr>
          <w:rFonts w:asciiTheme="minorEastAsia" w:hAnsiTheme="minorEastAsia" w:cstheme="minorEastAsia"/>
          <w:sz w:val="32"/>
          <w:szCs w:val="32"/>
        </w:rPr>
      </w:pPr>
      <w:r>
        <w:rPr>
          <w:rFonts w:ascii="仿宋" w:hAnsi="仿宋" w:eastAsia="仿宋" w:cs="宋体"/>
          <w:sz w:val="32"/>
          <w:szCs w:val="32"/>
          <w:u w:val="singl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19050" t="19050" r="28575" b="36830"/>
                <wp:wrapNone/>
                <wp:docPr id="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vv85HXAAAACgEAAA8AAAAAAAAAAQAgAAAAIgAAAGRycy9kb3ducmV2LnhtbFBLAQIUABQAAAAI&#10;AIdO4kB3xqhS7gEAALYDAAAOAAAAAAAAAAEAIAAAACYBAABkcnMvZTJvRG9jLnhtbFBLBQYAAAAA&#10;BgAGAFkBAACGBQAAAAA=&#10;">
                <v:fill on="f" focussize="0,0"/>
                <v:stroke weight="0.737007874015748pt" color="#000000" joinstyle="round" endcap="square"/>
                <v:imagedata o:title=""/>
                <o:lock v:ext="edit" aspectratio="f"/>
              </v:line>
            </w:pict>
          </mc:Fallback>
        </mc:AlternateContent>
      </w:r>
      <w:r>
        <w:rPr>
          <w:rFonts w:hint="eastAsia" w:ascii="仿宋" w:hAnsi="仿宋" w:eastAsia="仿宋" w:cs="宋体"/>
          <w:color w:val="000000"/>
          <w:sz w:val="32"/>
          <w:szCs w:val="32"/>
          <w:u w:val="single"/>
        </w:rPr>
        <w:t xml:space="preserve">本文书一式 二 份，   一 份送达，一份归档，            </w:t>
      </w:r>
      <w:r>
        <w:rPr>
          <w:rFonts w:hint="eastAsia" w:ascii="仿宋" w:hAnsi="仿宋" w:eastAsia="仿宋" w:cstheme="minorEastAsia"/>
          <w:color w:val="000000"/>
          <w:sz w:val="32"/>
          <w:szCs w:val="32"/>
        </w:rPr>
        <w:t>。</w:t>
      </w:r>
    </w:p>
    <w:sectPr>
      <w:footerReference r:id="rId3" w:type="default"/>
      <w:pgSz w:w="11906" w:h="16838"/>
      <w:pgMar w:top="2098" w:right="1474" w:bottom="187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530308"/>
    </w:sdtPr>
    <w:sdtEndPr>
      <w:rPr>
        <w:rFonts w:hint="eastAsia" w:ascii="仿宋_GB2312" w:eastAsia="仿宋_GB2312"/>
        <w:sz w:val="24"/>
      </w:rPr>
    </w:sdtEndPr>
    <w:sdtContent>
      <w:p w14:paraId="356AE5BC">
        <w:pPr>
          <w:pStyle w:val="3"/>
          <w:jc w:val="right"/>
          <w:rPr>
            <w:rFonts w:ascii="仿宋_GB2312" w:eastAsia="仿宋_GB2312"/>
            <w:sz w:val="24"/>
          </w:rPr>
        </w:pPr>
        <w:r>
          <w:rPr>
            <w:rFonts w:hint="eastAsia" w:ascii="仿宋_GB2312" w:eastAsia="仿宋_GB2312"/>
            <w:sz w:val="24"/>
          </w:rPr>
          <w:fldChar w:fldCharType="begin"/>
        </w:r>
        <w:r>
          <w:rPr>
            <w:rFonts w:hint="eastAsia" w:ascii="仿宋_GB2312" w:eastAsia="仿宋_GB2312"/>
            <w:sz w:val="24"/>
          </w:rPr>
          <w:instrText xml:space="preserve">PAGE   \* MERGEFORMAT</w:instrText>
        </w:r>
        <w:r>
          <w:rPr>
            <w:rFonts w:hint="eastAsia" w:ascii="仿宋_GB2312" w:eastAsia="仿宋_GB2312"/>
            <w:sz w:val="24"/>
          </w:rPr>
          <w:fldChar w:fldCharType="separate"/>
        </w:r>
        <w:r>
          <w:rPr>
            <w:rFonts w:ascii="仿宋_GB2312" w:eastAsia="仿宋_GB2312"/>
            <w:sz w:val="24"/>
            <w:lang w:val="zh-CN"/>
          </w:rPr>
          <w:t>-</w:t>
        </w:r>
        <w:r>
          <w:rPr>
            <w:rFonts w:ascii="仿宋_GB2312" w:eastAsia="仿宋_GB2312"/>
            <w:sz w:val="24"/>
          </w:rPr>
          <w:t xml:space="preserve"> 2 -</w:t>
        </w:r>
        <w:r>
          <w:rPr>
            <w:rFonts w:hint="eastAsia" w:ascii="仿宋_GB2312" w:eastAsia="仿宋_GB2312"/>
            <w:sz w:val="24"/>
          </w:rPr>
          <w:fldChar w:fldCharType="end"/>
        </w:r>
      </w:p>
    </w:sdtContent>
  </w:sdt>
  <w:p w14:paraId="05549ED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ZTUzMDIyYWIwYjRmNTQ1YTQ5ZjMxNDE4NjU5YWUifQ=="/>
  </w:docVars>
  <w:rsids>
    <w:rsidRoot w:val="00261B45"/>
    <w:rsid w:val="00020638"/>
    <w:rsid w:val="0003337C"/>
    <w:rsid w:val="00081C4C"/>
    <w:rsid w:val="0017746D"/>
    <w:rsid w:val="001D64C4"/>
    <w:rsid w:val="002522DF"/>
    <w:rsid w:val="00261B45"/>
    <w:rsid w:val="002B07B9"/>
    <w:rsid w:val="003861B2"/>
    <w:rsid w:val="003B657B"/>
    <w:rsid w:val="003D14F3"/>
    <w:rsid w:val="003E59AF"/>
    <w:rsid w:val="00401183"/>
    <w:rsid w:val="00463F17"/>
    <w:rsid w:val="004E2D8A"/>
    <w:rsid w:val="004E5D67"/>
    <w:rsid w:val="004F2F16"/>
    <w:rsid w:val="00545F90"/>
    <w:rsid w:val="005812F4"/>
    <w:rsid w:val="005A1325"/>
    <w:rsid w:val="00601471"/>
    <w:rsid w:val="00612EA9"/>
    <w:rsid w:val="007F7427"/>
    <w:rsid w:val="008063AD"/>
    <w:rsid w:val="0081563D"/>
    <w:rsid w:val="008337AA"/>
    <w:rsid w:val="00870670"/>
    <w:rsid w:val="00925A9B"/>
    <w:rsid w:val="00934C3A"/>
    <w:rsid w:val="00940A04"/>
    <w:rsid w:val="0097082C"/>
    <w:rsid w:val="009D68E3"/>
    <w:rsid w:val="009E1B47"/>
    <w:rsid w:val="009F19C5"/>
    <w:rsid w:val="009F212A"/>
    <w:rsid w:val="00A06519"/>
    <w:rsid w:val="00A178AB"/>
    <w:rsid w:val="00A2010E"/>
    <w:rsid w:val="00B44BED"/>
    <w:rsid w:val="00BD5B48"/>
    <w:rsid w:val="00C14840"/>
    <w:rsid w:val="00C53456"/>
    <w:rsid w:val="00C573C9"/>
    <w:rsid w:val="00C80EBC"/>
    <w:rsid w:val="00CB711F"/>
    <w:rsid w:val="00CE36D2"/>
    <w:rsid w:val="00CE6A5B"/>
    <w:rsid w:val="00D45707"/>
    <w:rsid w:val="00D7158C"/>
    <w:rsid w:val="00DB5217"/>
    <w:rsid w:val="00DC5992"/>
    <w:rsid w:val="00E12E17"/>
    <w:rsid w:val="00E246BC"/>
    <w:rsid w:val="00E40DEB"/>
    <w:rsid w:val="00E90A2B"/>
    <w:rsid w:val="00EF02BE"/>
    <w:rsid w:val="00FB229E"/>
    <w:rsid w:val="00FF2AD2"/>
    <w:rsid w:val="01A93FA3"/>
    <w:rsid w:val="026223A4"/>
    <w:rsid w:val="042713C4"/>
    <w:rsid w:val="061848B6"/>
    <w:rsid w:val="07B65961"/>
    <w:rsid w:val="094B6716"/>
    <w:rsid w:val="09E94680"/>
    <w:rsid w:val="0B084B61"/>
    <w:rsid w:val="0B4C75B6"/>
    <w:rsid w:val="0CF34325"/>
    <w:rsid w:val="0D4B051E"/>
    <w:rsid w:val="0EFE2AE5"/>
    <w:rsid w:val="0F95761B"/>
    <w:rsid w:val="10064749"/>
    <w:rsid w:val="10782503"/>
    <w:rsid w:val="10C304B2"/>
    <w:rsid w:val="127759F8"/>
    <w:rsid w:val="1326357C"/>
    <w:rsid w:val="13CC244C"/>
    <w:rsid w:val="16051582"/>
    <w:rsid w:val="170C2552"/>
    <w:rsid w:val="17152542"/>
    <w:rsid w:val="17334211"/>
    <w:rsid w:val="18F14FE3"/>
    <w:rsid w:val="19200545"/>
    <w:rsid w:val="194118C7"/>
    <w:rsid w:val="1967313B"/>
    <w:rsid w:val="1A073B05"/>
    <w:rsid w:val="1C7A3D0A"/>
    <w:rsid w:val="1CD667D0"/>
    <w:rsid w:val="1D255A10"/>
    <w:rsid w:val="1E937BB8"/>
    <w:rsid w:val="1F1456ED"/>
    <w:rsid w:val="1FA24A0E"/>
    <w:rsid w:val="20522F5E"/>
    <w:rsid w:val="22214E52"/>
    <w:rsid w:val="224705F5"/>
    <w:rsid w:val="225D7F73"/>
    <w:rsid w:val="23627A12"/>
    <w:rsid w:val="237635F6"/>
    <w:rsid w:val="25186BC6"/>
    <w:rsid w:val="268B161A"/>
    <w:rsid w:val="26FC22A6"/>
    <w:rsid w:val="27802801"/>
    <w:rsid w:val="28465A37"/>
    <w:rsid w:val="288905E5"/>
    <w:rsid w:val="2AB5050B"/>
    <w:rsid w:val="2B5F1D03"/>
    <w:rsid w:val="2CA141C1"/>
    <w:rsid w:val="2CE02D8A"/>
    <w:rsid w:val="2CED6129"/>
    <w:rsid w:val="2D6F4A9D"/>
    <w:rsid w:val="2DD83397"/>
    <w:rsid w:val="2FC0496B"/>
    <w:rsid w:val="317C04DD"/>
    <w:rsid w:val="320C17CA"/>
    <w:rsid w:val="322F2560"/>
    <w:rsid w:val="3293788C"/>
    <w:rsid w:val="330D0BCD"/>
    <w:rsid w:val="338024EF"/>
    <w:rsid w:val="33CE2438"/>
    <w:rsid w:val="34930017"/>
    <w:rsid w:val="34C324BE"/>
    <w:rsid w:val="350C42EE"/>
    <w:rsid w:val="352553B4"/>
    <w:rsid w:val="353678DB"/>
    <w:rsid w:val="359605E4"/>
    <w:rsid w:val="360D7E33"/>
    <w:rsid w:val="36943D17"/>
    <w:rsid w:val="373830F8"/>
    <w:rsid w:val="37A12812"/>
    <w:rsid w:val="38830E0B"/>
    <w:rsid w:val="38A72FFF"/>
    <w:rsid w:val="39A46823"/>
    <w:rsid w:val="3A1C272D"/>
    <w:rsid w:val="3AC52EF5"/>
    <w:rsid w:val="3B086DB2"/>
    <w:rsid w:val="3BC059D3"/>
    <w:rsid w:val="3D0A3D8A"/>
    <w:rsid w:val="3F8A20F7"/>
    <w:rsid w:val="41B234F8"/>
    <w:rsid w:val="423A41C8"/>
    <w:rsid w:val="43592C00"/>
    <w:rsid w:val="44612D2C"/>
    <w:rsid w:val="447119F7"/>
    <w:rsid w:val="45BC42A2"/>
    <w:rsid w:val="45BD3872"/>
    <w:rsid w:val="45DE4E6B"/>
    <w:rsid w:val="4711663E"/>
    <w:rsid w:val="472B5FDC"/>
    <w:rsid w:val="47B02837"/>
    <w:rsid w:val="47DB5022"/>
    <w:rsid w:val="48105DF6"/>
    <w:rsid w:val="481E7D76"/>
    <w:rsid w:val="4A355BAF"/>
    <w:rsid w:val="4A857FAB"/>
    <w:rsid w:val="4AC14E81"/>
    <w:rsid w:val="4D0E4C96"/>
    <w:rsid w:val="4D930C30"/>
    <w:rsid w:val="4E5A5650"/>
    <w:rsid w:val="4FA113E3"/>
    <w:rsid w:val="51527055"/>
    <w:rsid w:val="51843D8A"/>
    <w:rsid w:val="52E22C40"/>
    <w:rsid w:val="544C3832"/>
    <w:rsid w:val="556E7FB9"/>
    <w:rsid w:val="558A777C"/>
    <w:rsid w:val="56BF4844"/>
    <w:rsid w:val="578D6226"/>
    <w:rsid w:val="57F54A12"/>
    <w:rsid w:val="58747438"/>
    <w:rsid w:val="58ED5352"/>
    <w:rsid w:val="59BF6F6E"/>
    <w:rsid w:val="5A4E2167"/>
    <w:rsid w:val="5A7B0A82"/>
    <w:rsid w:val="5B124E70"/>
    <w:rsid w:val="5B480E52"/>
    <w:rsid w:val="5C5869BC"/>
    <w:rsid w:val="5C902F0B"/>
    <w:rsid w:val="5CCE3A33"/>
    <w:rsid w:val="5CCE57E1"/>
    <w:rsid w:val="5CDA7BA2"/>
    <w:rsid w:val="5E364898"/>
    <w:rsid w:val="5E6C3504"/>
    <w:rsid w:val="5EB772E6"/>
    <w:rsid w:val="5F9C5F6A"/>
    <w:rsid w:val="60056957"/>
    <w:rsid w:val="60B31084"/>
    <w:rsid w:val="62C84A71"/>
    <w:rsid w:val="63384043"/>
    <w:rsid w:val="63993634"/>
    <w:rsid w:val="64E654CB"/>
    <w:rsid w:val="65013FCF"/>
    <w:rsid w:val="652E4ACF"/>
    <w:rsid w:val="65845E17"/>
    <w:rsid w:val="659E7FEC"/>
    <w:rsid w:val="66A0294B"/>
    <w:rsid w:val="675853C5"/>
    <w:rsid w:val="676E5BF7"/>
    <w:rsid w:val="680415E3"/>
    <w:rsid w:val="698B4B07"/>
    <w:rsid w:val="69C95843"/>
    <w:rsid w:val="6BF55FC2"/>
    <w:rsid w:val="6C9360FF"/>
    <w:rsid w:val="6D626C4C"/>
    <w:rsid w:val="6D761CA9"/>
    <w:rsid w:val="6DFF1C9E"/>
    <w:rsid w:val="6E6A5169"/>
    <w:rsid w:val="6E783501"/>
    <w:rsid w:val="6FCF30CF"/>
    <w:rsid w:val="706B361B"/>
    <w:rsid w:val="709D2F56"/>
    <w:rsid w:val="719A041C"/>
    <w:rsid w:val="71B4761C"/>
    <w:rsid w:val="722872EA"/>
    <w:rsid w:val="729700AC"/>
    <w:rsid w:val="73011F50"/>
    <w:rsid w:val="74EA5B80"/>
    <w:rsid w:val="773265F5"/>
    <w:rsid w:val="77723E99"/>
    <w:rsid w:val="79361F87"/>
    <w:rsid w:val="79D42231"/>
    <w:rsid w:val="7A1C4ECC"/>
    <w:rsid w:val="7C12462D"/>
    <w:rsid w:val="7CE04465"/>
    <w:rsid w:val="7D761851"/>
    <w:rsid w:val="7D9A64D2"/>
    <w:rsid w:val="7E5F4B53"/>
    <w:rsid w:val="7E610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cs="Times New Roman"/>
      <w:kern w:val="0"/>
      <w:sz w:val="24"/>
    </w:rPr>
  </w:style>
  <w:style w:type="character" w:styleId="8">
    <w:name w:val="page number"/>
    <w:basedOn w:val="7"/>
    <w:qFormat/>
    <w:uiPriority w:val="0"/>
  </w:style>
  <w:style w:type="character" w:customStyle="1" w:styleId="9">
    <w:name w:val="批注框文本 Char"/>
    <w:basedOn w:val="7"/>
    <w:link w:val="2"/>
    <w:semiHidden/>
    <w:qFormat/>
    <w:uiPriority w:val="99"/>
    <w:rPr>
      <w:kern w:val="2"/>
      <w:sz w:val="18"/>
      <w:szCs w:val="18"/>
    </w:rPr>
  </w:style>
  <w:style w:type="character" w:customStyle="1" w:styleId="10">
    <w:name w:val="页脚 Char"/>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4ec3b670-bdc7-42a9-bc77-1e8b9288f070</errorID>
      <errorWord>秦皇岛市经济技术开发区</errorWord>
      <group>L1_Word</group>
      <groupName>字词问题</groupName>
      <ability>L2_Typo</ability>
      <abilityName>字词错误</abilityName>
      <candidateList>
        <item>秦皇岛经济技术开发区</item>
      </candidateList>
      <explain/>
      <paraID>4D71A625</paraID>
      <start>10</start>
      <end>20</end>
      <status>modified</status>
      <modifiedWord>秦皇岛经济技术开发区</modifiedWord>
      <trackRevisions>false</trackRevisions>
    </reviewItem>
    <reviewItem>
      <errorID>1028deac-4c05-41b2-af26-5ce5a67d0dde</errorID>
      <errorWord>秦皇岛市经济技术开发区</errorWord>
      <group>L1_Word</group>
      <groupName>字词问题</groupName>
      <ability>L2_Typo</ability>
      <abilityName>字词错误</abilityName>
      <candidateList>
        <item>秦皇岛经济技术开发区</item>
      </candidateList>
      <explain/>
      <paraID>329F948E</paraID>
      <start>70</start>
      <end>80</end>
      <status>modified</status>
      <modifiedWord>秦皇岛经济技术开发区</modifiedWord>
      <trackRevisions>false</trackRevisions>
    </reviewItem>
    <reviewItem>
      <errorID>2d218314-9dc1-4989-8c3a-0eee25cebc66</errorID>
      <errorWord>其</errorWord>
      <group>L1_Grammar</group>
      <groupName>语法问题</groupName>
      <ability>L2_Ambiguity</ability>
      <abilityName>语意不明</abilityName>
      <candidateList>
        <item>甲方</item>
      </candidateList>
      <explain>句子中可能存在代词、数量短语指代不明、一词多义、缺乏交待、停顿不同等问题，易造成歧义。</explain>
      <paraID>5244BD71</paraID>
      <start>43</start>
      <end>44</end>
      <status>ignored</status>
      <modifiedWord/>
      <trackRevisions>false</trackRevisions>
    </reviewItem>
    <reviewItem>
      <errorID>52c55081-9ff4-457f-bdff-d117683c2ba2</errorID>
      <errorWord>协议行</errorWord>
      <group>L1_Word</group>
      <groupName>字词问题</groupName>
      <ability>L2_Typo</ability>
      <abilityName>字词错误</abilityName>
      <candidateList>
        <item>协议</item>
      </candidateList>
      <explain/>
      <paraID>5244BD71</paraID>
      <start>114</start>
      <end>117</end>
      <status>ignored</status>
      <modifiedWord/>
      <trackRevisions>false</trackRevisions>
    </reviewItem>
    <reviewItem>
      <errorID>9c18451c-c44f-485c-a249-00c4733f4990</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5244BD71</paraID>
      <start>427</start>
      <end>429</end>
      <status>modified</status>
      <modifiedWord>其他</modifiedWord>
      <trackRevisions>false</trackRevisions>
    </reviewItem>
    <reviewItem>
      <errorID>6683d2d7-5a69-4183-93ef-dac2f0253ab0</errorID>
      <errorWord>其</errorWord>
      <group>L1_Grammar</group>
      <groupName>语法问题</groupName>
      <ability>L2_Ambiguity</ability>
      <abilityName>语意不明</abilityName>
      <candidateList>
        <item>甲方</item>
      </candidateList>
      <explain>句子中可能存在代词、数量短语指代不明、一词多义、缺乏交待、停顿不同等问题，易造成歧义。</explain>
      <paraID>7BEB16B7</paraID>
      <start>42</start>
      <end>43</end>
      <status>ignored</status>
      <modifiedWord/>
      <trackRevisions>false</trackRevisions>
    </reviewItem>
    <reviewItem>
      <errorID>a71e8ccb-72b8-49c4-9db1-838e6c91283c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732C69D8</paraID>
      <start>0</start>
      <end>2</end>
      <status>modified</status>
      <modifiedWord>1.</modifiedWord>
      <trackRevisions>false</trackRevisions>
    </reviewItem>
    <reviewItem>
      <errorID>010fd1ce-ba9f-4132-9410-ddb6b68a08c2</errorID>
      <errorWord>证明了</errorWord>
      <group>L1_Word</group>
      <groupName>字词问题</groupName>
      <ability>L2_Typo</ability>
      <abilityName>字词错误</abilityName>
      <candidateList>
        <item>证明</item>
      </candidateList>
      <explain/>
      <paraID>732C69D8</paraID>
      <start>25</start>
      <end>27</end>
      <status>modified</status>
      <modifiedWord>证明</modifiedWord>
      <trackRevisions>false</trackRevisions>
    </reviewItem>
    <reviewItem>
      <errorID>d8a57484-5251-4d0e-bd31-bfb6e68be506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22CD806C</paraID>
      <start>0</start>
      <end>2</end>
      <status>modified</status>
      <modifiedWord>2.</modifiedWord>
      <trackRevisions>false</trackRevisions>
    </reviewItem>
    <reviewItem>
      <errorID>80829cc8-7426-4f38-97d0-b258e26c8407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7BF85662</paraID>
      <start>0</start>
      <end>2</end>
      <status>modified</status>
      <modifiedWord>3.</modifiedWord>
      <trackRevisions>false</trackRevisions>
    </reviewItem>
    <reviewItem>
      <errorID>59bd6eca-64ca-4821-b10e-21538667d3e6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1CA1DFD5</paraID>
      <start>0</start>
      <end>2</end>
      <status>modified</status>
      <modifiedWord>4.</modifiedWord>
      <trackRevisions>false</trackRevisions>
    </reviewItem>
    <reviewItem>
      <errorID>36973dce-aa53-4a29-9f01-d9afc241287a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1308DB07</paraID>
      <start>0</start>
      <end>2</end>
      <status>modified</status>
      <modifiedWord>5.</modifiedWord>
      <trackRevisions>false</trackRevisions>
    </reviewItem>
    <reviewItem>
      <errorID>a052aac2-942c-4fc7-b1b8-721c5514b2b0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42952569</paraID>
      <start>0</start>
      <end>2</end>
      <status>modified</status>
      <modifiedWord>6.</modifiedWord>
      <trackRevisions>false</trackRevisions>
    </reviewItem>
    <reviewItem>
      <errorID>9f125063-d714-47d6-b813-f9616c28dff2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67F08695</paraID>
      <start>116</start>
      <end>118</end>
      <status>modified</status>
      <modifiedWord>”《</modifiedWord>
      <trackRevisions>false</trackRevisions>
    </reviewItem>
    <reviewItem>
      <errorID>ce08fb19-c90e-4388-b01b-cc4a94d42f31</errorID>
      <errorWord>法律、法规</errorWord>
      <group>L1_Word</group>
      <groupName>字词问题</groupName>
      <ability>L2_Typo</ability>
      <abilityName>字词错误</abilityName>
      <candidateList>
        <item>法律法规</item>
      </candidateList>
      <explain/>
      <paraID>67F08695</paraID>
      <start>191</start>
      <end>195</end>
      <status>modified</status>
      <modifiedWord>法律法规</modifiedWord>
      <trackRevisions>false</trackRevisions>
    </reviewItem>
    <reviewItem>
      <errorID>f4b55404-2680-43e4-840b-867dbd3302be</errorID>
      <errorWord>法律、法规</errorWord>
      <group>L1_Word</group>
      <groupName>字词问题</groupName>
      <ability>L2_Typo</ability>
      <abilityName>字词错误</abilityName>
      <candidateList>
        <item>法律法规</item>
      </candidateList>
      <explain/>
      <paraID>67F08695</paraID>
      <start>212</start>
      <end>216</end>
      <status>modified</status>
      <modifiedWord>法律法规</modifiedWord>
      <trackRevisions>false</trackRevisions>
    </reviewItem>
    <reviewItem>
      <errorID>fd72462a-e7c8-4749-94d8-eec507c9d83b</errorID>
      <errorWord>法律、法规</errorWord>
      <group>L1_Word</group>
      <groupName>字词问题</groupName>
      <ability>L2_Typo</ability>
      <abilityName>字词错误</abilityName>
      <candidateList>
        <item>法律法规</item>
      </candidateList>
      <explain/>
      <paraID>67F08695</paraID>
      <start>222</start>
      <end>226</end>
      <status>modified</status>
      <modifiedWord>法律法规</modifiedWord>
      <trackRevisions>false</trackRevisions>
    </reviewItem>
    <reviewItem>
      <errorID>5b81e725-1175-47fd-942f-2c28efd130eb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3CF4EC3B</paraID>
      <start>0</start>
      <end>2</end>
      <status>modified</status>
      <modifiedWord>1.</modifiedWord>
      <trackRevisions>false</trackRevisions>
    </reviewItem>
    <reviewItem>
      <errorID>56dd7a27-eada-4bc4-be80-587d73145a6a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164FBE06</paraID>
      <start>0</start>
      <end>2</end>
      <status>modified</status>
      <modifiedWord>2.</modifiedWord>
      <trackRevisions>false</trackRevisions>
    </reviewItem>
    <reviewItem>
      <errorID>10d0fb64-07de-4249-94f9-cbd93999aaa5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3838715C</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C4FC21-E95B-4615-9809-4CCB5EA25D0D}">
  <ds:schemaRefs/>
</ds:datastoreItem>
</file>

<file path=customXml/itemProps3.xml><?xml version="1.0" encoding="utf-8"?>
<ds:datastoreItem xmlns:ds="http://schemas.openxmlformats.org/officeDocument/2006/customXml" ds:itemID="{7fad522c-468c-421b-9d28-93992d3ad46d}">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3470</Words>
  <Characters>3643</Characters>
  <Lines>10</Lines>
  <Paragraphs>9</Paragraphs>
  <TotalTime>33</TotalTime>
  <ScaleCrop>false</ScaleCrop>
  <LinksUpToDate>false</LinksUpToDate>
  <CharactersWithSpaces>4719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2025-12-18T07:31:00Z</dcterms:created>
  <dc:creator>lianxiang</dc:creator>
  <cp:lastModifiedBy>D调的华丽</cp:lastModifiedBy>
  <cp:lastPrinted>2026-01-05T03:11:00Z</cp:lastPrinted>
  <dcterms:modified xsi:type="dcterms:W3CDTF">2026-01-06T01:54:02Z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331E67A037634590AA3C1F91CCBBB972</vt:lpwstr>
  </property>
  <property fmtid="{D5CDD505-2E9C-101B-9397-08002B2CF9AE}" pid="4" name="KSOTemplateDocerSaveRecord">
    <vt:lpwstr>eyJoZGlkIjoiMTBmYmEzNmI2YTFjNzA5M2VkODkxNzc0YjEwZGQxMjgiLCJ1c2VySWQiOiIxMDM4ODI1NDIyIn0=</vt:lpwstr>
  </property>
</Properties>
</file>