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秦皇岛市市场监督管理局</w:t>
      </w:r>
    </w:p>
    <w:p>
      <w:pPr>
        <w:keepNext w:val="0"/>
        <w:keepLines w:val="0"/>
        <w:pageBreakBefore w:val="0"/>
        <w:overflowPunct/>
        <w:topLinePunct w:val="0"/>
        <w:bidi w:val="0"/>
        <w:adjustRightInd w:val="0"/>
        <w:snapToGrid w:val="0"/>
        <w:spacing w:line="570" w:lineRule="exact"/>
        <w:jc w:val="center"/>
        <w:rPr>
          <w:rFonts w:hint="eastAsia" w:ascii="方正小标宋简体" w:eastAsia="方正小标宋简体" w:cs="方正小标宋简体"/>
          <w:bCs/>
          <w:sz w:val="44"/>
          <w:szCs w:val="44"/>
        </w:rPr>
      </w:pPr>
      <w:r>
        <w:rPr>
          <w:rFonts w:hint="eastAsia" w:ascii="方正小标宋简体" w:eastAsia="方正小标宋简体" w:cs="方正小标宋简体"/>
          <w:bCs/>
          <w:sz w:val="44"/>
          <w:szCs w:val="44"/>
        </w:rPr>
        <w:t>行政处罚决定书</w:t>
      </w:r>
    </w:p>
    <w:p>
      <w:pPr>
        <w:keepNext w:val="0"/>
        <w:keepLines w:val="0"/>
        <w:pageBreakBefore w:val="0"/>
        <w:wordWrap/>
        <w:overflowPunct/>
        <w:topLinePunct w:val="0"/>
        <w:bidi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冀市监秦处〔2025〕13039225000052号</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eastAsia="zh-CN"/>
        </w:rPr>
        <w:t>秦皇岛市晟京广告有限公司</w:t>
      </w:r>
    </w:p>
    <w:p>
      <w:pPr>
        <w:keepNext w:val="0"/>
        <w:keepLines w:val="0"/>
        <w:pageBreakBefore w:val="0"/>
        <w:wordWrap/>
        <w:overflowPunct/>
        <w:topLinePunct w:val="0"/>
        <w:bidi w:val="0"/>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主体资质证照名称:营业执照</w:t>
      </w:r>
    </w:p>
    <w:p>
      <w:pPr>
        <w:keepNext w:val="0"/>
        <w:keepLines w:val="0"/>
        <w:pageBreakBefore w:val="0"/>
        <w:wordWrap/>
        <w:overflowPunct/>
        <w:topLinePunct w:val="0"/>
        <w:bidi w:val="0"/>
        <w:spacing w:line="560" w:lineRule="exac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统一社会信用代码：</w:t>
      </w:r>
      <w:r>
        <w:rPr>
          <w:rFonts w:hint="eastAsia" w:ascii="仿宋_GB2312" w:hAnsi="仿宋_GB2312" w:eastAsia="仿宋_GB2312" w:cs="仿宋_GB2312"/>
          <w:color w:val="000000"/>
          <w:sz w:val="32"/>
          <w:szCs w:val="32"/>
          <w:lang w:val="en-US" w:eastAsia="zh-CN"/>
        </w:rPr>
        <w:t>91130392MAC5YL6W63</w:t>
      </w:r>
    </w:p>
    <w:p>
      <w:pPr>
        <w:keepNext w:val="0"/>
        <w:keepLines w:val="0"/>
        <w:pageBreakBefore w:val="0"/>
        <w:wordWrap/>
        <w:overflowPunct/>
        <w:topLinePunct w:val="0"/>
        <w:bidi w:val="0"/>
        <w:spacing w:line="560" w:lineRule="exact"/>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000000"/>
          <w:sz w:val="32"/>
          <w:szCs w:val="32"/>
        </w:rPr>
        <w:t>住所：</w:t>
      </w:r>
      <w:r>
        <w:rPr>
          <w:rFonts w:hint="eastAsia" w:ascii="仿宋_GB2312" w:hAnsi="仿宋_GB2312" w:eastAsia="仿宋_GB2312" w:cs="仿宋_GB2312"/>
          <w:color w:val="000000"/>
          <w:sz w:val="32"/>
          <w:szCs w:val="32"/>
          <w:lang w:val="en-US" w:eastAsia="zh-CN"/>
        </w:rPr>
        <w:t>秦皇岛北戴河新区南戴河博辉·戴河国际公寓4栋310号</w:t>
      </w:r>
    </w:p>
    <w:p>
      <w:pPr>
        <w:keepNext w:val="0"/>
        <w:keepLines w:val="0"/>
        <w:pageBreakBefore w:val="0"/>
        <w:widowControl/>
        <w:kinsoku w:val="0"/>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z w:val="32"/>
          <w:szCs w:val="40"/>
        </w:rPr>
        <w:t>法定代表人：</w:t>
      </w:r>
      <w:r>
        <w:rPr>
          <w:rFonts w:hint="eastAsia" w:ascii="仿宋_GB2312" w:hAnsi="仿宋_GB2312" w:eastAsia="仿宋_GB2312" w:cs="仿宋_GB2312"/>
          <w:color w:val="000000"/>
          <w:sz w:val="32"/>
          <w:szCs w:val="32"/>
          <w:lang w:val="en-US" w:eastAsia="zh-CN"/>
        </w:rPr>
        <w:t>孙红梅</w:t>
      </w:r>
    </w:p>
    <w:p>
      <w:pPr>
        <w:keepNext w:val="0"/>
        <w:keepLines w:val="0"/>
        <w:pageBreakBefore w:val="0"/>
        <w:widowControl/>
        <w:kinsoku w:val="0"/>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lang w:val="en-US" w:eastAsia="zh-CN"/>
        </w:rPr>
        <w:t>2025年7月22日，我局收到河北省互联网广告监测平台推送的广告监测线索一份，电子数据固证文书两份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kern w:val="0"/>
          <w:sz w:val="32"/>
          <w:szCs w:val="32"/>
          <w:lang w:eastAsia="zh-CN"/>
        </w:rPr>
        <w:t>监测信息显示</w:t>
      </w:r>
      <w:r>
        <w:rPr>
          <w:rFonts w:hint="eastAsia" w:ascii="仿宋_GB2312" w:hAnsi="仿宋_GB2312" w:eastAsia="仿宋_GB2312" w:cs="仿宋_GB2312"/>
          <w:sz w:val="32"/>
          <w:szCs w:val="32"/>
          <w:lang w:eastAsia="zh-CN"/>
        </w:rPr>
        <w:t>秦皇岛市晟京广告有限公司</w:t>
      </w:r>
      <w:r>
        <w:rPr>
          <w:rFonts w:hint="eastAsia" w:ascii="仿宋_GB2312" w:hAnsi="仿宋_GB2312" w:eastAsia="仿宋_GB2312" w:cs="仿宋_GB2312"/>
          <w:color w:val="auto"/>
          <w:kern w:val="0"/>
          <w:sz w:val="32"/>
          <w:szCs w:val="32"/>
          <w:lang w:eastAsia="zh-CN"/>
        </w:rPr>
        <w:t>的</w:t>
      </w:r>
      <w:r>
        <w:rPr>
          <w:rFonts w:hint="eastAsia" w:ascii="仿宋_GB2312" w:hAnsi="仿宋_GB2312" w:eastAsia="仿宋_GB2312" w:cs="仿宋_GB2312"/>
          <w:color w:val="auto"/>
          <w:kern w:val="0"/>
          <w:sz w:val="32"/>
          <w:szCs w:val="32"/>
          <w:lang w:val="en-US" w:eastAsia="zh-CN"/>
        </w:rPr>
        <w:t>在</w:t>
      </w:r>
      <w:r>
        <w:rPr>
          <w:rFonts w:hint="eastAsia" w:ascii="仿宋_GB2312" w:hAnsi="仿宋_GB2312" w:eastAsia="仿宋_GB2312" w:cs="仿宋_GB2312"/>
          <w:color w:val="auto"/>
          <w:kern w:val="0"/>
          <w:sz w:val="32"/>
          <w:szCs w:val="32"/>
          <w:lang w:eastAsia="zh-CN"/>
        </w:rPr>
        <w:t>微信公众号</w:t>
      </w:r>
      <w:r>
        <w:rPr>
          <w:rFonts w:hint="eastAsia" w:ascii="仿宋_GB2312" w:hAnsi="仿宋_GB2312" w:eastAsia="仿宋_GB2312" w:cs="仿宋_GB2312"/>
          <w:color w:val="auto"/>
          <w:sz w:val="32"/>
          <w:szCs w:val="32"/>
          <w:lang w:eastAsia="zh-CN"/>
        </w:rPr>
        <w:t>宣传内容涉嫌存在</w:t>
      </w:r>
      <w:r>
        <w:rPr>
          <w:rFonts w:hint="default" w:ascii="仿宋_GB2312" w:hAnsi="仿宋_GB2312" w:eastAsia="仿宋_GB2312" w:cs="仿宋_GB2312"/>
          <w:color w:val="000000"/>
          <w:sz w:val="32"/>
          <w:szCs w:val="32"/>
          <w:lang w:val="en-US" w:eastAsia="zh-CN"/>
        </w:rPr>
        <w:t>在</w:t>
      </w:r>
      <w:r>
        <w:rPr>
          <w:rFonts w:hint="eastAsia" w:ascii="仿宋_GB2312" w:hAnsi="仿宋_GB2312" w:eastAsia="仿宋_GB2312" w:cs="仿宋_GB2312"/>
          <w:color w:val="000000"/>
          <w:sz w:val="32"/>
          <w:szCs w:val="32"/>
          <w:lang w:val="en-US" w:eastAsia="zh-CN"/>
        </w:rPr>
        <w:t>房地产广告宣传中</w:t>
      </w:r>
      <w:r>
        <w:rPr>
          <w:rFonts w:hint="default" w:ascii="仿宋_GB2312" w:hAnsi="仿宋_GB2312" w:eastAsia="仿宋_GB2312" w:cs="仿宋_GB2312"/>
          <w:color w:val="000000"/>
          <w:sz w:val="32"/>
          <w:szCs w:val="32"/>
          <w:lang w:val="en-US" w:eastAsia="zh-CN"/>
        </w:rPr>
        <w:t>未标明为建筑面积或者套内建筑面积</w:t>
      </w:r>
      <w:r>
        <w:rPr>
          <w:rFonts w:hint="eastAsia" w:ascii="仿宋_GB2312" w:hAnsi="仿宋_GB2312" w:eastAsia="仿宋_GB2312" w:cs="仿宋_GB2312"/>
          <w:color w:val="000000"/>
          <w:sz w:val="32"/>
          <w:szCs w:val="32"/>
          <w:lang w:val="en-US" w:eastAsia="zh-CN"/>
        </w:rPr>
        <w:t>的违</w:t>
      </w:r>
      <w:r>
        <w:rPr>
          <w:rFonts w:hint="eastAsia" w:ascii="仿宋_GB2312" w:hAnsi="仿宋_GB2312" w:eastAsia="仿宋_GB2312" w:cs="仿宋_GB2312"/>
          <w:color w:val="auto"/>
          <w:sz w:val="32"/>
          <w:szCs w:val="32"/>
          <w:lang w:eastAsia="zh-CN"/>
        </w:rPr>
        <w:t>法行为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sz w:val="32"/>
          <w:szCs w:val="32"/>
          <w:lang w:val="en-US" w:eastAsia="zh-CN"/>
        </w:rPr>
        <w:t>2025年8月1日，</w:t>
      </w:r>
      <w:r>
        <w:rPr>
          <w:rFonts w:hint="eastAsia" w:ascii="仿宋_GB2312" w:hAnsi="仿宋_GB2312" w:eastAsia="仿宋_GB2312" w:cs="仿宋_GB2312"/>
          <w:color w:val="auto"/>
          <w:kern w:val="0"/>
          <w:sz w:val="32"/>
          <w:szCs w:val="32"/>
          <w:lang w:val="en-US" w:eastAsia="zh-CN"/>
        </w:rPr>
        <w:t>我局</w:t>
      </w:r>
      <w:r>
        <w:rPr>
          <w:rFonts w:hint="default" w:ascii="仿宋_GB2312" w:hAnsi="仿宋_GB2312" w:eastAsia="仿宋_GB2312" w:cs="仿宋_GB2312"/>
          <w:color w:val="auto"/>
          <w:kern w:val="0"/>
          <w:sz w:val="32"/>
          <w:szCs w:val="32"/>
          <w:lang w:val="en-US" w:eastAsia="zh-CN"/>
        </w:rPr>
        <w:t>执法人员依法对秦皇岛</w:t>
      </w:r>
      <w:r>
        <w:rPr>
          <w:rFonts w:hint="eastAsia" w:ascii="仿宋_GB2312" w:hAnsi="仿宋_GB2312" w:eastAsia="仿宋_GB2312" w:cs="仿宋_GB2312"/>
          <w:color w:val="auto"/>
          <w:kern w:val="0"/>
          <w:sz w:val="32"/>
          <w:szCs w:val="32"/>
          <w:lang w:val="en-US" w:eastAsia="zh-CN"/>
        </w:rPr>
        <w:t>某辉房地产集团</w:t>
      </w:r>
      <w:r>
        <w:rPr>
          <w:rFonts w:hint="default" w:ascii="仿宋_GB2312" w:hAnsi="仿宋_GB2312" w:eastAsia="仿宋_GB2312" w:cs="仿宋_GB2312"/>
          <w:color w:val="auto"/>
          <w:kern w:val="0"/>
          <w:sz w:val="32"/>
          <w:szCs w:val="32"/>
          <w:lang w:val="en-US" w:eastAsia="zh-CN"/>
        </w:rPr>
        <w:t>有限公司进行现场检查</w:t>
      </w:r>
      <w:r>
        <w:rPr>
          <w:rFonts w:hint="eastAsia" w:ascii="仿宋_GB2312" w:hAnsi="仿宋_GB2312" w:eastAsia="仿宋_GB2312" w:cs="仿宋_GB2312"/>
          <w:color w:val="auto"/>
          <w:kern w:val="0"/>
          <w:sz w:val="32"/>
          <w:szCs w:val="32"/>
          <w:lang w:val="en-US" w:eastAsia="zh-CN"/>
        </w:rPr>
        <w:t>，现场发现电子数据固证文书中“博辉地产集团”公众号文章所宣传的项目不是该售楼处的工作人员负责，实际由位于其他区工作的员工负责。2025年8月11日</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color w:val="000000" w:themeColor="text1"/>
          <w:sz w:val="32"/>
          <w:szCs w:val="32"/>
          <w:u w:val="none"/>
        </w:rPr>
        <w:t>经局长批准，</w:t>
      </w:r>
      <w:r>
        <w:rPr>
          <w:rFonts w:hint="eastAsia" w:ascii="仿宋_GB2312" w:hAnsi="仿宋_GB2312" w:eastAsia="仿宋_GB2312" w:cs="仿宋_GB2312"/>
          <w:bCs/>
          <w:sz w:val="32"/>
          <w:szCs w:val="32"/>
          <w:lang w:eastAsia="zh-CN"/>
        </w:rPr>
        <w:t>此案</w:t>
      </w:r>
      <w:r>
        <w:rPr>
          <w:rFonts w:hint="eastAsia" w:ascii="仿宋_GB2312" w:hAnsi="仿宋_GB2312" w:eastAsia="仿宋_GB2312" w:cs="仿宋_GB2312"/>
          <w:bCs/>
          <w:sz w:val="32"/>
          <w:szCs w:val="32"/>
        </w:rPr>
        <w:t>立案调查。</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2025年8月26日，因涉案“博辉地产集团”公众号是秦皇岛市晟京广告有限公司负责运营，该公众号中文章宣传的“博辉·秦皇御府”、“博辉万象”两个项目的楼盘主体实际由秦皇岛某裕房地产集团有限公司（以下简称“某裕公司”）负责，且某裕公司的实际控股股东与秦皇岛某辉房地产集团有限公司（以下简称“某辉集团”）的股东构成一致，某裕公司是某辉集团全资子公司。某裕公司作为广告主，与广告经营者秦皇岛市晟京广告有限公司（以下简称“</w:t>
      </w:r>
      <w:r>
        <w:rPr>
          <w:rFonts w:hint="default" w:ascii="仿宋_GB2312" w:hAnsi="仿宋_GB2312" w:eastAsia="仿宋_GB2312" w:cs="仿宋_GB2312"/>
          <w:color w:val="auto"/>
          <w:kern w:val="0"/>
          <w:sz w:val="32"/>
          <w:szCs w:val="32"/>
          <w:lang w:val="en-US" w:eastAsia="zh-CN"/>
        </w:rPr>
        <w:t>晟京广告公司</w:t>
      </w:r>
      <w:r>
        <w:rPr>
          <w:rFonts w:hint="eastAsia" w:ascii="仿宋_GB2312" w:hAnsi="仿宋_GB2312" w:eastAsia="仿宋_GB2312" w:cs="仿宋_GB2312"/>
          <w:color w:val="auto"/>
          <w:kern w:val="0"/>
          <w:sz w:val="32"/>
          <w:szCs w:val="32"/>
          <w:lang w:val="en-US" w:eastAsia="zh-CN"/>
        </w:rPr>
        <w:t>”）签订了《广告全案代理服务协议》，委托晟京广告公司为其管理的楼盘项目进行广告宣传。我局</w:t>
      </w:r>
      <w:r>
        <w:rPr>
          <w:rFonts w:hint="default" w:ascii="仿宋_GB2312" w:hAnsi="仿宋_GB2312" w:eastAsia="仿宋_GB2312" w:cs="仿宋_GB2312"/>
          <w:color w:val="auto"/>
          <w:kern w:val="0"/>
          <w:sz w:val="32"/>
          <w:szCs w:val="32"/>
          <w:lang w:val="en-US" w:eastAsia="zh-CN"/>
        </w:rPr>
        <w:t>执法人员</w:t>
      </w:r>
      <w:r>
        <w:rPr>
          <w:rFonts w:hint="eastAsia" w:ascii="仿宋_GB2312" w:hAnsi="仿宋_GB2312" w:eastAsia="仿宋_GB2312" w:cs="仿宋_GB2312"/>
          <w:color w:val="auto"/>
          <w:kern w:val="0"/>
          <w:sz w:val="32"/>
          <w:szCs w:val="32"/>
          <w:lang w:val="en-US" w:eastAsia="zh-CN"/>
        </w:rPr>
        <w:t>对</w:t>
      </w:r>
      <w:r>
        <w:rPr>
          <w:rFonts w:hint="default" w:ascii="仿宋_GB2312" w:hAnsi="仿宋_GB2312" w:eastAsia="仿宋_GB2312" w:cs="仿宋_GB2312"/>
          <w:color w:val="auto"/>
          <w:kern w:val="0"/>
          <w:sz w:val="32"/>
          <w:szCs w:val="32"/>
          <w:lang w:val="en-US" w:eastAsia="zh-CN"/>
        </w:rPr>
        <w:t>广告主</w:t>
      </w:r>
      <w:r>
        <w:rPr>
          <w:rFonts w:hint="eastAsia" w:ascii="仿宋_GB2312" w:hAnsi="仿宋_GB2312" w:eastAsia="仿宋_GB2312" w:cs="仿宋_GB2312"/>
          <w:color w:val="auto"/>
          <w:kern w:val="0"/>
          <w:sz w:val="32"/>
          <w:szCs w:val="32"/>
          <w:lang w:val="en-US" w:eastAsia="zh-CN"/>
        </w:rPr>
        <w:t>某裕</w:t>
      </w:r>
      <w:r>
        <w:rPr>
          <w:rFonts w:hint="default" w:ascii="仿宋_GB2312" w:hAnsi="仿宋_GB2312" w:eastAsia="仿宋_GB2312" w:cs="仿宋_GB2312"/>
          <w:color w:val="auto"/>
          <w:kern w:val="0"/>
          <w:sz w:val="32"/>
          <w:szCs w:val="32"/>
          <w:lang w:val="en-US" w:eastAsia="zh-CN"/>
        </w:rPr>
        <w:t>公司调查核实。该公司提供了《广告全案代理服务协议》、以及向晟京广告公司提供的标明“建筑面积”和“套内面积”的原始稿件素材，证明其已尽到提供合规素材的义务，违法内容系由晟京广告公司擅自改动所致。</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bCs/>
          <w:color w:val="000000"/>
          <w:sz w:val="32"/>
          <w:szCs w:val="32"/>
          <w:lang w:val="en-US" w:eastAsia="zh-CN"/>
        </w:rPr>
        <w:t>同日</w:t>
      </w:r>
      <w:r>
        <w:rPr>
          <w:rFonts w:hint="eastAsia" w:ascii="仿宋_GB2312" w:hAnsi="仿宋_GB2312" w:eastAsia="仿宋_GB2312" w:cs="仿宋_GB2312"/>
          <w:color w:val="auto"/>
          <w:kern w:val="0"/>
          <w:sz w:val="32"/>
          <w:szCs w:val="32"/>
          <w:lang w:val="en-US" w:eastAsia="zh-CN"/>
        </w:rPr>
        <w:t>，我局</w:t>
      </w:r>
      <w:r>
        <w:rPr>
          <w:rFonts w:hint="default" w:ascii="仿宋_GB2312" w:hAnsi="仿宋_GB2312" w:eastAsia="仿宋_GB2312" w:cs="仿宋_GB2312"/>
          <w:color w:val="auto"/>
          <w:kern w:val="0"/>
          <w:sz w:val="32"/>
          <w:szCs w:val="32"/>
          <w:lang w:val="en-US" w:eastAsia="zh-CN"/>
        </w:rPr>
        <w:t>执法人员对秦皇岛市晟京广告有限公司的授权委托人</w:t>
      </w:r>
      <w:r>
        <w:rPr>
          <w:rFonts w:hint="eastAsia" w:ascii="仿宋_GB2312" w:hAnsi="仿宋_GB2312" w:eastAsia="仿宋_GB2312" w:cs="仿宋_GB2312"/>
          <w:color w:val="auto"/>
          <w:kern w:val="0"/>
          <w:sz w:val="32"/>
          <w:szCs w:val="32"/>
          <w:lang w:val="en-US" w:eastAsia="zh-CN"/>
        </w:rPr>
        <w:t>韩晓宁</w:t>
      </w:r>
      <w:r>
        <w:rPr>
          <w:rFonts w:hint="default" w:ascii="仿宋_GB2312" w:hAnsi="仿宋_GB2312" w:eastAsia="仿宋_GB2312" w:cs="仿宋_GB2312"/>
          <w:color w:val="auto"/>
          <w:kern w:val="0"/>
          <w:sz w:val="32"/>
          <w:szCs w:val="32"/>
          <w:lang w:val="en-US" w:eastAsia="zh-CN"/>
        </w:rPr>
        <w:t>进行了询问调查。其确认了上述两篇违法广告由其公司设计、制作并发布的事实，并称该广告是受秦皇岛</w:t>
      </w:r>
      <w:r>
        <w:rPr>
          <w:rFonts w:hint="eastAsia" w:ascii="仿宋_GB2312" w:hAnsi="仿宋_GB2312" w:eastAsia="仿宋_GB2312" w:cs="仿宋_GB2312"/>
          <w:color w:val="auto"/>
          <w:kern w:val="0"/>
          <w:sz w:val="32"/>
          <w:szCs w:val="32"/>
          <w:lang w:val="en-US" w:eastAsia="zh-CN"/>
        </w:rPr>
        <w:t>某裕</w:t>
      </w:r>
      <w:r>
        <w:rPr>
          <w:rFonts w:hint="default" w:ascii="仿宋_GB2312" w:hAnsi="仿宋_GB2312" w:eastAsia="仿宋_GB2312" w:cs="仿宋_GB2312"/>
          <w:color w:val="auto"/>
          <w:kern w:val="0"/>
          <w:sz w:val="32"/>
          <w:szCs w:val="32"/>
          <w:lang w:val="en-US" w:eastAsia="zh-CN"/>
        </w:rPr>
        <w:t>房地产集团有限公司委托发布。其承认在最终发布前对甲方提供的素材进行了“自行创作和二次更改”，未能严格审核导致违法内容发布。</w:t>
      </w:r>
      <w:r>
        <w:rPr>
          <w:rFonts w:hint="eastAsia" w:ascii="仿宋_GB2312" w:hAnsi="仿宋_GB2312" w:eastAsia="仿宋_GB2312" w:cs="仿宋_GB2312"/>
          <w:color w:val="auto"/>
          <w:kern w:val="0"/>
          <w:sz w:val="32"/>
          <w:szCs w:val="32"/>
          <w:lang w:val="en-US" w:eastAsia="zh-CN"/>
        </w:rPr>
        <w:t>本案未采取行政强制措施。</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经查，</w:t>
      </w:r>
      <w:r>
        <w:rPr>
          <w:rFonts w:hint="eastAsia" w:ascii="仿宋_GB2312" w:hAnsi="仿宋_GB2312" w:eastAsia="仿宋_GB2312" w:cs="仿宋_GB2312"/>
          <w:color w:val="auto"/>
          <w:kern w:val="0"/>
          <w:sz w:val="32"/>
          <w:szCs w:val="32"/>
          <w:lang w:val="en-US" w:eastAsia="zh-CN"/>
        </w:rPr>
        <w:t>“博辉集团”公众号是由</w:t>
      </w:r>
      <w:r>
        <w:rPr>
          <w:rFonts w:hint="default" w:ascii="仿宋_GB2312" w:hAnsi="仿宋_GB2312" w:eastAsia="仿宋_GB2312" w:cs="仿宋_GB2312"/>
          <w:color w:val="auto"/>
          <w:kern w:val="0"/>
          <w:sz w:val="32"/>
          <w:szCs w:val="32"/>
          <w:lang w:val="en-US" w:eastAsia="zh-CN"/>
        </w:rPr>
        <w:t>晟京广告公司</w:t>
      </w:r>
      <w:r>
        <w:rPr>
          <w:rFonts w:hint="eastAsia" w:ascii="仿宋_GB2312" w:hAnsi="仿宋_GB2312" w:eastAsia="仿宋_GB2312" w:cs="仿宋_GB2312"/>
          <w:color w:val="auto"/>
          <w:kern w:val="0"/>
          <w:sz w:val="32"/>
          <w:szCs w:val="32"/>
          <w:lang w:val="en-US" w:eastAsia="zh-CN" w:bidi="ar-SA"/>
        </w:rPr>
        <w:t>申请设立，由</w:t>
      </w:r>
      <w:r>
        <w:rPr>
          <w:rFonts w:hint="default" w:ascii="仿宋_GB2312" w:hAnsi="仿宋_GB2312" w:eastAsia="仿宋_GB2312" w:cs="仿宋_GB2312"/>
          <w:color w:val="auto"/>
          <w:kern w:val="0"/>
          <w:sz w:val="32"/>
          <w:szCs w:val="32"/>
          <w:lang w:val="en-US" w:eastAsia="zh-CN"/>
        </w:rPr>
        <w:t>晟京广告公司</w:t>
      </w:r>
      <w:r>
        <w:rPr>
          <w:rFonts w:hint="eastAsia" w:ascii="仿宋_GB2312" w:hAnsi="仿宋_GB2312" w:eastAsia="仿宋_GB2312" w:cs="仿宋_GB2312"/>
          <w:color w:val="auto"/>
          <w:kern w:val="0"/>
          <w:sz w:val="32"/>
          <w:szCs w:val="32"/>
          <w:lang w:val="en-US" w:eastAsia="zh-CN"/>
        </w:rPr>
        <w:t>经营，</w:t>
      </w:r>
      <w:r>
        <w:rPr>
          <w:rFonts w:hint="eastAsia" w:ascii="仿宋_GB2312" w:hAnsi="仿宋_GB2312" w:eastAsia="仿宋_GB2312" w:cs="仿宋_GB2312"/>
          <w:color w:val="auto"/>
          <w:kern w:val="0"/>
          <w:sz w:val="32"/>
          <w:szCs w:val="32"/>
          <w:lang w:val="en-US" w:eastAsia="zh-CN" w:bidi="ar-SA"/>
        </w:rPr>
        <w:t>秦皇岛市晟京广告有限公司（乙方）与秦皇岛某裕房地产集团有限公司（甲方）签订了《广告全案代理服务协议》，约定由乙方为甲方开发的房地产项目提供全案广告代理服务，包括设计、制作、发布。协议中明确约定“乙方推广文案需严格按照甲方提供基础文件执行，不得擅自修改”。且合同中广告费用为2000元，可作为广告费用计算。在协议履行过程中，甲方向乙方提供了标注有“建筑面积”和“套内面积”的合规稿件素材。但乙方在后续设计制作过程中，未严格遵守合同约定及《广告法》规定，对甲方提供的素材进行了自行创作和二次更改，最终发布的“博辉地产集团”公众号中宣传的“以御制天工 铸就港城封面——博辉·秦皇御府立面美学解析2025年06月28日”和“[博辉万象二期]百年贵脉之上法式现房雅境|三利直饮水盛启健康生活新时代2025年05月21日”文章中被框选处未表明房源面积为建筑面积还是套内面积。</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上述事实，主要有以下证据证明：</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证据一：</w:t>
      </w:r>
      <w:r>
        <w:rPr>
          <w:rFonts w:hint="eastAsia" w:ascii="仿宋_GB2312" w:hAnsi="仿宋_GB2312" w:eastAsia="仿宋_GB2312" w:cs="仿宋_GB2312"/>
          <w:color w:val="auto"/>
          <w:kern w:val="0"/>
          <w:sz w:val="32"/>
          <w:szCs w:val="32"/>
          <w:lang w:val="en-US" w:eastAsia="zh-CN" w:bidi="ar-SA"/>
        </w:rPr>
        <w:t>2025年7月22日，我局收到河北省互联网广告监测平台推送的广告监测线索一份，电子数据固证文书两份。</w:t>
      </w:r>
      <w:r>
        <w:rPr>
          <w:rFonts w:hint="eastAsia" w:ascii="仿宋_GB2312" w:hAnsi="仿宋_GB2312" w:eastAsia="仿宋_GB2312" w:cs="仿宋_GB2312"/>
          <w:color w:val="auto"/>
          <w:kern w:val="0"/>
          <w:sz w:val="32"/>
          <w:szCs w:val="32"/>
          <w:lang w:eastAsia="zh-CN"/>
        </w:rPr>
        <w:t>证明案件来源</w:t>
      </w:r>
      <w:r>
        <w:rPr>
          <w:rFonts w:hint="eastAsia" w:ascii="仿宋_GB2312" w:hAnsi="仿宋_GB2312" w:eastAsia="仿宋_GB2312" w:cs="仿宋_GB2312"/>
          <w:color w:val="auto"/>
          <w:kern w:val="0"/>
          <w:sz w:val="32"/>
          <w:szCs w:val="32"/>
          <w:lang w:val="en-US" w:eastAsia="zh-CN" w:bidi="ar-SA"/>
        </w:rPr>
        <w:t>和</w:t>
      </w:r>
      <w:r>
        <w:rPr>
          <w:rFonts w:hint="default" w:ascii="仿宋_GB2312" w:hAnsi="仿宋_GB2312" w:eastAsia="仿宋_GB2312" w:cs="仿宋_GB2312"/>
          <w:color w:val="auto"/>
          <w:kern w:val="0"/>
          <w:sz w:val="32"/>
          <w:szCs w:val="32"/>
          <w:lang w:val="en-US" w:eastAsia="zh-CN" w:bidi="ar-SA"/>
        </w:rPr>
        <w:t>违法广告发布的事实</w:t>
      </w:r>
      <w:r>
        <w:rPr>
          <w:rFonts w:hint="eastAsia" w:ascii="仿宋_GB2312" w:hAnsi="仿宋_GB2312" w:eastAsia="仿宋_GB2312" w:cs="仿宋_GB2312"/>
          <w:color w:val="auto"/>
          <w:kern w:val="0"/>
          <w:sz w:val="32"/>
          <w:szCs w:val="32"/>
          <w:lang w:val="en-US" w:eastAsia="zh-CN" w:bidi="ar-SA"/>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证据二：</w:t>
      </w:r>
      <w:r>
        <w:rPr>
          <w:rFonts w:hint="eastAsia" w:ascii="仿宋_GB2312" w:hAnsi="仿宋_GB2312" w:eastAsia="仿宋_GB2312" w:cs="仿宋_GB2312"/>
          <w:color w:val="auto"/>
          <w:kern w:val="0"/>
          <w:sz w:val="32"/>
          <w:szCs w:val="32"/>
          <w:lang w:val="en-US" w:eastAsia="zh-CN" w:bidi="ar-SA"/>
        </w:rPr>
        <w:t>我局</w:t>
      </w:r>
      <w:r>
        <w:rPr>
          <w:rFonts w:hint="default" w:ascii="仿宋_GB2312" w:hAnsi="仿宋_GB2312" w:eastAsia="仿宋_GB2312" w:cs="仿宋_GB2312"/>
          <w:color w:val="auto"/>
          <w:kern w:val="0"/>
          <w:sz w:val="32"/>
          <w:szCs w:val="32"/>
          <w:lang w:val="en-US" w:eastAsia="zh-CN" w:bidi="ar-SA"/>
        </w:rPr>
        <w:t>执法人员制作的《现场笔录》</w:t>
      </w:r>
      <w:r>
        <w:rPr>
          <w:rFonts w:hint="eastAsia" w:ascii="仿宋_GB2312" w:hAnsi="仿宋_GB2312" w:eastAsia="仿宋_GB2312" w:cs="仿宋_GB2312"/>
          <w:color w:val="auto"/>
          <w:kern w:val="0"/>
          <w:sz w:val="32"/>
          <w:szCs w:val="32"/>
          <w:lang w:val="en-US" w:eastAsia="zh-CN" w:bidi="ar-SA"/>
        </w:rPr>
        <w:t>一份</w:t>
      </w:r>
      <w:r>
        <w:rPr>
          <w:rFonts w:hint="default" w:ascii="仿宋_GB2312" w:hAnsi="仿宋_GB2312" w:eastAsia="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佐</w:t>
      </w:r>
      <w:r>
        <w:rPr>
          <w:rFonts w:hint="default" w:ascii="仿宋_GB2312" w:hAnsi="仿宋_GB2312" w:eastAsia="仿宋_GB2312" w:cs="仿宋_GB2312"/>
          <w:color w:val="auto"/>
          <w:kern w:val="0"/>
          <w:sz w:val="32"/>
          <w:szCs w:val="32"/>
          <w:lang w:val="en-US" w:eastAsia="zh-CN" w:bidi="ar-SA"/>
        </w:rPr>
        <w:t>证明当事人发布广告的情况</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证据三：</w:t>
      </w:r>
      <w:r>
        <w:rPr>
          <w:rFonts w:hint="default" w:ascii="仿宋_GB2312" w:hAnsi="仿宋_GB2312" w:eastAsia="仿宋_GB2312" w:cs="仿宋_GB2312"/>
          <w:color w:val="auto"/>
          <w:kern w:val="0"/>
          <w:sz w:val="32"/>
          <w:szCs w:val="32"/>
          <w:lang w:val="en-US" w:eastAsia="zh-CN" w:bidi="ar-SA"/>
        </w:rPr>
        <w:t>秦皇岛市晟京广告有限公司《营业执照》复印件、法定代表人及</w:t>
      </w:r>
      <w:r>
        <w:rPr>
          <w:rFonts w:hint="eastAsia" w:ascii="仿宋_GB2312" w:hAnsi="仿宋_GB2312" w:eastAsia="仿宋_GB2312" w:cs="仿宋_GB2312"/>
          <w:color w:val="auto"/>
          <w:kern w:val="0"/>
          <w:sz w:val="32"/>
          <w:szCs w:val="32"/>
          <w:lang w:val="en-US" w:eastAsia="zh-CN" w:bidi="ar-SA"/>
        </w:rPr>
        <w:t>被</w:t>
      </w:r>
      <w:r>
        <w:rPr>
          <w:rFonts w:hint="default" w:ascii="仿宋_GB2312" w:hAnsi="仿宋_GB2312" w:eastAsia="仿宋_GB2312" w:cs="仿宋_GB2312"/>
          <w:color w:val="auto"/>
          <w:kern w:val="0"/>
          <w:sz w:val="32"/>
          <w:szCs w:val="32"/>
          <w:lang w:val="en-US" w:eastAsia="zh-CN" w:bidi="ar-SA"/>
        </w:rPr>
        <w:t>授权委托人身份证</w:t>
      </w:r>
      <w:r>
        <w:rPr>
          <w:rFonts w:hint="eastAsia" w:ascii="仿宋_GB2312" w:hAnsi="仿宋_GB2312" w:eastAsia="仿宋_GB2312" w:cs="仿宋_GB2312"/>
          <w:color w:val="auto"/>
          <w:kern w:val="0"/>
          <w:sz w:val="32"/>
          <w:szCs w:val="32"/>
          <w:lang w:val="en-US" w:eastAsia="zh-CN" w:bidi="ar-SA"/>
        </w:rPr>
        <w:t>复印件，授权委托书一份</w:t>
      </w:r>
      <w:r>
        <w:rPr>
          <w:rFonts w:hint="default" w:ascii="仿宋_GB2312" w:hAnsi="仿宋_GB2312" w:eastAsia="仿宋_GB2312" w:cs="仿宋_GB2312"/>
          <w:color w:val="auto"/>
          <w:kern w:val="0"/>
          <w:sz w:val="32"/>
          <w:szCs w:val="32"/>
          <w:lang w:val="en-US" w:eastAsia="zh-CN" w:bidi="ar-SA"/>
        </w:rPr>
        <w:t>，证明当事人主体资格</w:t>
      </w:r>
      <w:r>
        <w:rPr>
          <w:rFonts w:hint="eastAsia" w:ascii="仿宋_GB2312" w:hAnsi="仿宋_GB2312" w:eastAsia="仿宋_GB2312" w:cs="仿宋_GB2312"/>
          <w:color w:val="auto"/>
          <w:kern w:val="0"/>
          <w:sz w:val="32"/>
          <w:szCs w:val="32"/>
          <w:lang w:val="en-US" w:eastAsia="zh-CN" w:bidi="ar-SA"/>
        </w:rPr>
        <w:t>及被</w:t>
      </w:r>
      <w:r>
        <w:rPr>
          <w:rFonts w:hint="default" w:ascii="仿宋_GB2312" w:hAnsi="仿宋_GB2312" w:eastAsia="仿宋_GB2312" w:cs="仿宋_GB2312"/>
          <w:color w:val="auto"/>
          <w:kern w:val="0"/>
          <w:sz w:val="32"/>
          <w:szCs w:val="32"/>
          <w:lang w:val="en-US" w:eastAsia="zh-CN" w:bidi="ar-SA"/>
        </w:rPr>
        <w:t>授权委托人</w:t>
      </w:r>
      <w:r>
        <w:rPr>
          <w:rFonts w:hint="eastAsia" w:ascii="仿宋_GB2312" w:hAnsi="仿宋_GB2312" w:eastAsia="仿宋_GB2312" w:cs="仿宋_GB2312"/>
          <w:color w:val="auto"/>
          <w:sz w:val="32"/>
          <w:szCs w:val="32"/>
        </w:rPr>
        <w:t>所作的陈述和行为为职务行为，具有法律效力。</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sz w:val="32"/>
          <w:szCs w:val="32"/>
        </w:rPr>
        <w:t>证据四</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某辉集团项2025年度销售全案代理服务合同</w:t>
      </w:r>
      <w:r>
        <w:rPr>
          <w:rFonts w:hint="default" w:ascii="仿宋_GB2312" w:hAnsi="仿宋_GB2312" w:eastAsia="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一份</w:t>
      </w:r>
      <w:r>
        <w:rPr>
          <w:rFonts w:hint="default" w:ascii="仿宋_GB2312" w:hAnsi="仿宋_GB2312" w:eastAsia="仿宋_GB2312" w:cs="仿宋_GB2312"/>
          <w:color w:val="auto"/>
          <w:kern w:val="0"/>
          <w:sz w:val="32"/>
          <w:szCs w:val="32"/>
          <w:lang w:val="en-US" w:eastAsia="zh-CN" w:bidi="ar-SA"/>
        </w:rPr>
        <w:t>，证明当事人与</w:t>
      </w:r>
      <w:r>
        <w:rPr>
          <w:rFonts w:hint="eastAsia" w:ascii="仿宋_GB2312" w:hAnsi="仿宋_GB2312" w:eastAsia="仿宋_GB2312" w:cs="仿宋_GB2312"/>
          <w:color w:val="auto"/>
          <w:kern w:val="0"/>
          <w:sz w:val="32"/>
          <w:szCs w:val="32"/>
          <w:lang w:val="en-US" w:eastAsia="zh-CN" w:bidi="ar-SA"/>
        </w:rPr>
        <w:t>秦皇岛某裕房地产集团有限公司</w:t>
      </w:r>
      <w:r>
        <w:rPr>
          <w:rFonts w:hint="default" w:ascii="仿宋_GB2312" w:hAnsi="仿宋_GB2312" w:eastAsia="仿宋_GB2312" w:cs="仿宋_GB2312"/>
          <w:color w:val="auto"/>
          <w:kern w:val="0"/>
          <w:sz w:val="32"/>
          <w:szCs w:val="32"/>
          <w:lang w:val="en-US" w:eastAsia="zh-CN" w:bidi="ar-SA"/>
        </w:rPr>
        <w:t>之间的委托关系及合同约定内容</w:t>
      </w:r>
      <w:r>
        <w:rPr>
          <w:rFonts w:hint="eastAsia" w:ascii="仿宋_GB2312" w:hAnsi="仿宋_GB2312" w:eastAsia="仿宋_GB2312" w:cs="仿宋_GB2312"/>
          <w:color w:val="auto"/>
          <w:kern w:val="0"/>
          <w:sz w:val="32"/>
          <w:szCs w:val="32"/>
          <w:lang w:val="en-US" w:eastAsia="zh-CN" w:bidi="ar-SA"/>
        </w:rPr>
        <w:t>及广告费用。</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证据五：我局</w:t>
      </w:r>
      <w:r>
        <w:rPr>
          <w:rFonts w:hint="default" w:ascii="仿宋_GB2312" w:hAnsi="仿宋_GB2312" w:eastAsia="仿宋_GB2312" w:cs="仿宋_GB2312"/>
          <w:color w:val="auto"/>
          <w:kern w:val="0"/>
          <w:sz w:val="32"/>
          <w:szCs w:val="32"/>
          <w:lang w:val="en-US" w:eastAsia="zh-CN" w:bidi="ar-SA"/>
        </w:rPr>
        <w:t>执法人员对秦皇岛市晟京广告有限公司授权委托人制作的《询问笔录》，证明</w:t>
      </w:r>
      <w:r>
        <w:rPr>
          <w:rFonts w:hint="eastAsia" w:ascii="仿宋_GB2312" w:hAnsi="仿宋_GB2312" w:eastAsia="仿宋_GB2312" w:cs="仿宋_GB2312"/>
          <w:color w:val="auto"/>
          <w:sz w:val="32"/>
          <w:szCs w:val="32"/>
          <w:lang w:val="en-US" w:eastAsia="zh-CN"/>
        </w:rPr>
        <w:t>当事人违法事实</w:t>
      </w:r>
      <w:r>
        <w:rPr>
          <w:rFonts w:hint="eastAsia" w:ascii="仿宋_GB2312" w:hAnsi="仿宋_GB2312" w:eastAsia="仿宋_GB2312" w:cs="仿宋_GB2312"/>
          <w:color w:val="auto"/>
          <w:kern w:val="0"/>
          <w:sz w:val="32"/>
          <w:szCs w:val="32"/>
          <w:lang w:val="en-US" w:eastAsia="zh-CN" w:bidi="ar-SA"/>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证据六：秦皇岛某裕房地产集团有限公司</w:t>
      </w:r>
      <w:r>
        <w:rPr>
          <w:rFonts w:hint="default" w:ascii="仿宋_GB2312" w:hAnsi="仿宋_GB2312" w:eastAsia="仿宋_GB2312" w:cs="仿宋_GB2312"/>
          <w:color w:val="auto"/>
          <w:kern w:val="0"/>
          <w:sz w:val="32"/>
          <w:szCs w:val="32"/>
          <w:lang w:val="en-US" w:eastAsia="zh-CN" w:bidi="ar-SA"/>
        </w:rPr>
        <w:t>《营业执照》复印件、法定代表人及</w:t>
      </w:r>
      <w:r>
        <w:rPr>
          <w:rFonts w:hint="eastAsia" w:ascii="仿宋_GB2312" w:hAnsi="仿宋_GB2312" w:eastAsia="仿宋_GB2312" w:cs="仿宋_GB2312"/>
          <w:color w:val="auto"/>
          <w:kern w:val="0"/>
          <w:sz w:val="32"/>
          <w:szCs w:val="32"/>
          <w:lang w:val="en-US" w:eastAsia="zh-CN" w:bidi="ar-SA"/>
        </w:rPr>
        <w:t>被</w:t>
      </w:r>
      <w:r>
        <w:rPr>
          <w:rFonts w:hint="default" w:ascii="仿宋_GB2312" w:hAnsi="仿宋_GB2312" w:eastAsia="仿宋_GB2312" w:cs="仿宋_GB2312"/>
          <w:color w:val="auto"/>
          <w:kern w:val="0"/>
          <w:sz w:val="32"/>
          <w:szCs w:val="32"/>
          <w:lang w:val="en-US" w:eastAsia="zh-CN" w:bidi="ar-SA"/>
        </w:rPr>
        <w:t>授权委托人身份证</w:t>
      </w:r>
      <w:r>
        <w:rPr>
          <w:rFonts w:hint="eastAsia" w:ascii="仿宋_GB2312" w:hAnsi="仿宋_GB2312" w:eastAsia="仿宋_GB2312" w:cs="仿宋_GB2312"/>
          <w:color w:val="auto"/>
          <w:kern w:val="0"/>
          <w:sz w:val="32"/>
          <w:szCs w:val="32"/>
          <w:lang w:val="en-US" w:eastAsia="zh-CN" w:bidi="ar-SA"/>
        </w:rPr>
        <w:t>复印件，授权委托书一份</w:t>
      </w:r>
      <w:r>
        <w:rPr>
          <w:rFonts w:hint="default" w:ascii="仿宋_GB2312" w:hAnsi="仿宋_GB2312" w:eastAsia="仿宋_GB2312" w:cs="仿宋_GB2312"/>
          <w:color w:val="auto"/>
          <w:kern w:val="0"/>
          <w:sz w:val="32"/>
          <w:szCs w:val="32"/>
          <w:lang w:val="en-US" w:eastAsia="zh-CN" w:bidi="ar-SA"/>
        </w:rPr>
        <w:t>，证明</w:t>
      </w:r>
      <w:r>
        <w:rPr>
          <w:rFonts w:hint="eastAsia" w:ascii="仿宋_GB2312" w:hAnsi="仿宋_GB2312" w:eastAsia="仿宋_GB2312" w:cs="仿宋_GB2312"/>
          <w:color w:val="auto"/>
          <w:kern w:val="0"/>
          <w:sz w:val="32"/>
          <w:szCs w:val="32"/>
          <w:lang w:val="en-US" w:eastAsia="zh-CN" w:bidi="ar-SA"/>
        </w:rPr>
        <w:t>广告主的</w:t>
      </w:r>
      <w:r>
        <w:rPr>
          <w:rFonts w:hint="default" w:ascii="仿宋_GB2312" w:hAnsi="仿宋_GB2312" w:eastAsia="仿宋_GB2312" w:cs="仿宋_GB2312"/>
          <w:color w:val="auto"/>
          <w:kern w:val="0"/>
          <w:sz w:val="32"/>
          <w:szCs w:val="32"/>
          <w:lang w:val="en-US" w:eastAsia="zh-CN" w:bidi="ar-SA"/>
        </w:rPr>
        <w:t>主体资格</w:t>
      </w:r>
      <w:r>
        <w:rPr>
          <w:rFonts w:hint="eastAsia" w:ascii="仿宋_GB2312" w:hAnsi="仿宋_GB2312" w:eastAsia="仿宋_GB2312" w:cs="仿宋_GB2312"/>
          <w:color w:val="auto"/>
          <w:kern w:val="0"/>
          <w:sz w:val="32"/>
          <w:szCs w:val="32"/>
          <w:lang w:val="en-US" w:eastAsia="zh-CN" w:bidi="ar-SA"/>
        </w:rPr>
        <w:t>及被</w:t>
      </w:r>
      <w:r>
        <w:rPr>
          <w:rFonts w:hint="default" w:ascii="仿宋_GB2312" w:hAnsi="仿宋_GB2312" w:eastAsia="仿宋_GB2312" w:cs="仿宋_GB2312"/>
          <w:color w:val="auto"/>
          <w:kern w:val="0"/>
          <w:sz w:val="32"/>
          <w:szCs w:val="32"/>
          <w:lang w:val="en-US" w:eastAsia="zh-CN" w:bidi="ar-SA"/>
        </w:rPr>
        <w:t>授权委托人</w:t>
      </w:r>
      <w:r>
        <w:rPr>
          <w:rFonts w:hint="eastAsia" w:ascii="仿宋_GB2312" w:hAnsi="仿宋_GB2312" w:eastAsia="仿宋_GB2312" w:cs="仿宋_GB2312"/>
          <w:color w:val="auto"/>
          <w:sz w:val="32"/>
          <w:szCs w:val="32"/>
        </w:rPr>
        <w:t>所作的陈述和行为为职务行为，具有法律效力。</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证据七：</w:t>
      </w:r>
      <w:r>
        <w:rPr>
          <w:rFonts w:hint="default" w:ascii="仿宋_GB2312" w:hAnsi="仿宋_GB2312" w:eastAsia="仿宋_GB2312" w:cs="仿宋_GB2312"/>
          <w:color w:val="auto"/>
          <w:kern w:val="0"/>
          <w:sz w:val="32"/>
          <w:szCs w:val="32"/>
          <w:lang w:val="en-US" w:eastAsia="zh-CN" w:bidi="ar-SA"/>
        </w:rPr>
        <w:t>广告主秦皇岛</w:t>
      </w:r>
      <w:r>
        <w:rPr>
          <w:rFonts w:hint="eastAsia" w:ascii="仿宋_GB2312" w:hAnsi="仿宋_GB2312" w:eastAsia="仿宋_GB2312" w:cs="仿宋_GB2312"/>
          <w:color w:val="auto"/>
          <w:kern w:val="0"/>
          <w:sz w:val="32"/>
          <w:szCs w:val="32"/>
          <w:lang w:val="en-US" w:eastAsia="zh-CN" w:bidi="ar-SA"/>
        </w:rPr>
        <w:t>某裕</w:t>
      </w:r>
      <w:r>
        <w:rPr>
          <w:rFonts w:hint="default" w:ascii="仿宋_GB2312" w:hAnsi="仿宋_GB2312" w:eastAsia="仿宋_GB2312" w:cs="仿宋_GB2312"/>
          <w:color w:val="auto"/>
          <w:kern w:val="0"/>
          <w:sz w:val="32"/>
          <w:szCs w:val="32"/>
          <w:lang w:val="en-US" w:eastAsia="zh-CN" w:bidi="ar-SA"/>
        </w:rPr>
        <w:t>房地产集团有限公司提供的</w:t>
      </w:r>
      <w:r>
        <w:rPr>
          <w:rFonts w:hint="eastAsia" w:ascii="仿宋_GB2312" w:hAnsi="仿宋_GB2312" w:eastAsia="仿宋_GB2312" w:cs="仿宋_GB2312"/>
          <w:color w:val="auto"/>
          <w:kern w:val="0"/>
          <w:sz w:val="32"/>
          <w:szCs w:val="32"/>
          <w:lang w:val="en-US" w:eastAsia="zh-CN" w:bidi="ar-SA"/>
        </w:rPr>
        <w:t>证明材料</w:t>
      </w:r>
      <w:r>
        <w:rPr>
          <w:rFonts w:hint="default" w:ascii="仿宋_GB2312" w:hAnsi="仿宋_GB2312" w:eastAsia="仿宋_GB2312" w:cs="仿宋_GB2312"/>
          <w:color w:val="auto"/>
          <w:kern w:val="0"/>
          <w:sz w:val="32"/>
          <w:szCs w:val="32"/>
          <w:lang w:val="en-US" w:eastAsia="zh-CN" w:bidi="ar-SA"/>
        </w:rPr>
        <w:t>及《情况说明》，证明广告主已提供合规素材，违法系</w:t>
      </w:r>
      <w:r>
        <w:rPr>
          <w:rFonts w:hint="eastAsia" w:ascii="仿宋_GB2312" w:hAnsi="仿宋_GB2312" w:eastAsia="仿宋_GB2312" w:cs="仿宋_GB2312"/>
          <w:color w:val="auto"/>
          <w:kern w:val="0"/>
          <w:sz w:val="32"/>
          <w:szCs w:val="32"/>
          <w:lang w:val="en-US" w:eastAsia="zh-CN" w:bidi="ar-SA"/>
        </w:rPr>
        <w:t>当事人</w:t>
      </w:r>
      <w:r>
        <w:rPr>
          <w:rFonts w:hint="default" w:ascii="仿宋_GB2312" w:hAnsi="仿宋_GB2312" w:eastAsia="仿宋_GB2312" w:cs="仿宋_GB2312"/>
          <w:color w:val="auto"/>
          <w:kern w:val="0"/>
          <w:sz w:val="32"/>
          <w:szCs w:val="32"/>
          <w:lang w:val="en-US" w:eastAsia="zh-CN" w:bidi="ar-SA"/>
        </w:rPr>
        <w:t>所致</w:t>
      </w:r>
      <w:r>
        <w:rPr>
          <w:rFonts w:hint="eastAsia" w:ascii="仿宋_GB2312" w:hAnsi="仿宋_GB2312" w:eastAsia="仿宋_GB2312" w:cs="仿宋_GB2312"/>
          <w:color w:val="auto"/>
          <w:kern w:val="0"/>
          <w:sz w:val="32"/>
          <w:szCs w:val="32"/>
          <w:lang w:val="en-US" w:eastAsia="zh-CN" w:bidi="ar-SA"/>
        </w:rPr>
        <w:t>。</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证据八：我局</w:t>
      </w:r>
      <w:r>
        <w:rPr>
          <w:rFonts w:hint="default" w:ascii="仿宋_GB2312" w:hAnsi="仿宋_GB2312" w:eastAsia="仿宋_GB2312" w:cs="仿宋_GB2312"/>
          <w:color w:val="auto"/>
          <w:kern w:val="0"/>
          <w:sz w:val="32"/>
          <w:szCs w:val="32"/>
          <w:lang w:val="en-US" w:eastAsia="zh-CN" w:bidi="ar-SA"/>
        </w:rPr>
        <w:t>执法人员对秦皇岛</w:t>
      </w:r>
      <w:r>
        <w:rPr>
          <w:rFonts w:hint="eastAsia" w:ascii="仿宋_GB2312" w:hAnsi="仿宋_GB2312" w:eastAsia="仿宋_GB2312" w:cs="仿宋_GB2312"/>
          <w:color w:val="auto"/>
          <w:kern w:val="0"/>
          <w:sz w:val="32"/>
          <w:szCs w:val="32"/>
          <w:lang w:val="en-US" w:eastAsia="zh-CN" w:bidi="ar-SA"/>
        </w:rPr>
        <w:t>某裕</w:t>
      </w:r>
      <w:r>
        <w:rPr>
          <w:rFonts w:hint="default" w:ascii="仿宋_GB2312" w:hAnsi="仿宋_GB2312" w:eastAsia="仿宋_GB2312" w:cs="仿宋_GB2312"/>
          <w:color w:val="auto"/>
          <w:kern w:val="0"/>
          <w:sz w:val="32"/>
          <w:szCs w:val="32"/>
          <w:lang w:val="en-US" w:eastAsia="zh-CN" w:bidi="ar-SA"/>
        </w:rPr>
        <w:t>房地产集团有限公司授权委托人制作的《询问笔录》</w:t>
      </w:r>
      <w:r>
        <w:rPr>
          <w:rFonts w:hint="eastAsia" w:ascii="仿宋_GB2312" w:hAnsi="仿宋_GB2312" w:eastAsia="仿宋_GB2312" w:cs="仿宋_GB2312"/>
          <w:color w:val="auto"/>
          <w:kern w:val="0"/>
          <w:sz w:val="32"/>
          <w:szCs w:val="32"/>
          <w:lang w:val="en-US" w:eastAsia="zh-CN" w:bidi="ar-SA"/>
        </w:rPr>
        <w:t>一份</w:t>
      </w:r>
      <w:r>
        <w:rPr>
          <w:rFonts w:hint="default" w:ascii="仿宋_GB2312" w:hAnsi="仿宋_GB2312" w:eastAsia="仿宋_GB2312" w:cs="仿宋_GB2312"/>
          <w:color w:val="auto"/>
          <w:kern w:val="0"/>
          <w:sz w:val="32"/>
          <w:szCs w:val="32"/>
          <w:lang w:val="en-US" w:eastAsia="zh-CN" w:bidi="ar-SA"/>
        </w:rPr>
        <w:t>，证明</w:t>
      </w:r>
      <w:r>
        <w:rPr>
          <w:rFonts w:hint="eastAsia" w:ascii="仿宋_GB2312" w:hAnsi="仿宋_GB2312" w:eastAsia="仿宋_GB2312" w:cs="仿宋_GB2312"/>
          <w:color w:val="auto"/>
          <w:sz w:val="32"/>
          <w:szCs w:val="32"/>
          <w:lang w:val="en-US" w:eastAsia="zh-CN"/>
        </w:rPr>
        <w:t>当事人违法事实</w:t>
      </w:r>
      <w:r>
        <w:rPr>
          <w:rFonts w:hint="eastAsia" w:ascii="仿宋_GB2312" w:hAnsi="仿宋_GB2312" w:eastAsia="仿宋_GB2312" w:cs="仿宋_GB2312"/>
          <w:color w:val="auto"/>
          <w:kern w:val="0"/>
          <w:sz w:val="32"/>
          <w:szCs w:val="32"/>
          <w:lang w:val="en-US" w:eastAsia="zh-CN" w:bidi="ar-SA"/>
        </w:rPr>
        <w:t>。</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auto"/>
          <w:kern w:val="0"/>
          <w:sz w:val="32"/>
          <w:szCs w:val="32"/>
          <w:lang w:val="en-US" w:eastAsia="zh-CN" w:bidi="ar-SA"/>
        </w:rPr>
        <w:t>证据九：</w:t>
      </w:r>
      <w:r>
        <w:rPr>
          <w:rFonts w:hint="eastAsia" w:ascii="仿宋_GB2312" w:hAnsi="仿宋_GB2312" w:eastAsia="仿宋_GB2312" w:cs="仿宋_GB2312"/>
          <w:sz w:val="32"/>
          <w:szCs w:val="32"/>
          <w:lang w:val="en-US" w:eastAsia="zh-CN"/>
        </w:rPr>
        <w:t>执法人员提取的</w:t>
      </w:r>
      <w:r>
        <w:rPr>
          <w:rFonts w:hint="eastAsia" w:ascii="仿宋_GB2312" w:hAnsi="仿宋_GB2312" w:eastAsia="仿宋_GB2312" w:cs="仿宋_GB2312"/>
          <w:bCs/>
          <w:sz w:val="32"/>
          <w:szCs w:val="32"/>
          <w:lang w:eastAsia="zh-CN"/>
        </w:rPr>
        <w:t>秦皇岛市晟京广告有限公司</w:t>
      </w:r>
      <w:r>
        <w:rPr>
          <w:rFonts w:hint="eastAsia" w:ascii="仿宋_GB2312" w:hAnsi="仿宋_GB2312" w:eastAsia="仿宋_GB2312" w:cs="仿宋_GB2312"/>
          <w:sz w:val="32"/>
          <w:szCs w:val="32"/>
          <w:lang w:val="en-US" w:eastAsia="zh-CN"/>
        </w:rPr>
        <w:t>在国家企业信用信息公示系统的信息记录1份，证明</w:t>
      </w:r>
      <w:r>
        <w:rPr>
          <w:rFonts w:hint="eastAsia" w:ascii="仿宋_GB2312" w:hAnsi="仿宋_GB2312" w:eastAsia="仿宋_GB2312" w:cs="仿宋_GB2312"/>
          <w:bCs/>
          <w:sz w:val="32"/>
          <w:szCs w:val="32"/>
          <w:lang w:eastAsia="zh-CN"/>
        </w:rPr>
        <w:t>秦皇岛市晟京广告有限公司</w:t>
      </w:r>
      <w:r>
        <w:rPr>
          <w:rFonts w:hint="eastAsia" w:ascii="仿宋_GB2312" w:hAnsi="仿宋_GB2312" w:eastAsia="仿宋_GB2312" w:cs="仿宋_GB2312"/>
          <w:sz w:val="32"/>
          <w:szCs w:val="32"/>
          <w:lang w:val="en-US" w:eastAsia="zh-CN"/>
        </w:rPr>
        <w:t>在国家企业信用信息公示系统内没有处罚信息。提取</w:t>
      </w:r>
      <w:r>
        <w:rPr>
          <w:rFonts w:hint="default" w:ascii="仿宋_GB2312" w:hAnsi="仿宋_GB2312" w:eastAsia="仿宋_GB2312" w:cs="仿宋_GB2312"/>
          <w:color w:val="auto"/>
          <w:kern w:val="0"/>
          <w:sz w:val="32"/>
          <w:szCs w:val="32"/>
          <w:lang w:val="en-US" w:eastAsia="zh-CN" w:bidi="ar-SA"/>
        </w:rPr>
        <w:t>秦皇岛</w:t>
      </w:r>
      <w:r>
        <w:rPr>
          <w:rFonts w:hint="eastAsia" w:ascii="仿宋_GB2312" w:hAnsi="仿宋_GB2312" w:eastAsia="仿宋_GB2312" w:cs="仿宋_GB2312"/>
          <w:color w:val="auto"/>
          <w:kern w:val="0"/>
          <w:sz w:val="32"/>
          <w:szCs w:val="32"/>
          <w:lang w:val="en-US" w:eastAsia="zh-CN" w:bidi="ar-SA"/>
        </w:rPr>
        <w:t>某裕</w:t>
      </w:r>
      <w:r>
        <w:rPr>
          <w:rFonts w:hint="default" w:ascii="仿宋_GB2312" w:hAnsi="仿宋_GB2312" w:eastAsia="仿宋_GB2312" w:cs="仿宋_GB2312"/>
          <w:color w:val="auto"/>
          <w:kern w:val="0"/>
          <w:sz w:val="32"/>
          <w:szCs w:val="32"/>
          <w:lang w:val="en-US" w:eastAsia="zh-CN" w:bidi="ar-SA"/>
        </w:rPr>
        <w:t>房地产集团有限公司与秦皇岛</w:t>
      </w:r>
      <w:r>
        <w:rPr>
          <w:rFonts w:hint="eastAsia" w:ascii="仿宋_GB2312" w:hAnsi="仿宋_GB2312" w:eastAsia="仿宋_GB2312" w:cs="仿宋_GB2312"/>
          <w:color w:val="auto"/>
          <w:kern w:val="0"/>
          <w:sz w:val="32"/>
          <w:szCs w:val="32"/>
          <w:lang w:val="en-US" w:eastAsia="zh-CN" w:bidi="ar-SA"/>
        </w:rPr>
        <w:t>某辉</w:t>
      </w:r>
      <w:r>
        <w:rPr>
          <w:rFonts w:hint="default" w:ascii="仿宋_GB2312" w:hAnsi="仿宋_GB2312" w:eastAsia="仿宋_GB2312" w:cs="仿宋_GB2312"/>
          <w:color w:val="auto"/>
          <w:kern w:val="0"/>
          <w:sz w:val="32"/>
          <w:szCs w:val="32"/>
          <w:lang w:val="en-US" w:eastAsia="zh-CN" w:bidi="ar-SA"/>
        </w:rPr>
        <w:t>房地产集团有限</w:t>
      </w:r>
      <w:r>
        <w:rPr>
          <w:rFonts w:hint="eastAsia" w:ascii="仿宋_GB2312" w:hAnsi="仿宋_GB2312" w:eastAsia="仿宋_GB2312" w:cs="仿宋_GB2312"/>
          <w:color w:val="auto"/>
          <w:kern w:val="0"/>
          <w:sz w:val="32"/>
          <w:szCs w:val="32"/>
          <w:lang w:val="en-US" w:eastAsia="zh-CN" w:bidi="ar-SA"/>
        </w:rPr>
        <w:t>公司</w:t>
      </w:r>
      <w:r>
        <w:rPr>
          <w:rFonts w:hint="eastAsia" w:ascii="仿宋_GB2312" w:hAnsi="仿宋_GB2312" w:eastAsia="仿宋_GB2312" w:cs="仿宋_GB2312"/>
          <w:bCs/>
          <w:sz w:val="32"/>
          <w:szCs w:val="32"/>
          <w:lang w:eastAsia="zh-CN"/>
        </w:rPr>
        <w:t>内资企业登记情况表一份，证明两个公司的股东构成一致</w:t>
      </w:r>
      <w:r>
        <w:rPr>
          <w:rFonts w:hint="eastAsia" w:ascii="仿宋_GB2312" w:hAnsi="仿宋_GB2312" w:eastAsia="仿宋_GB2312" w:cs="仿宋_GB2312"/>
          <w:bCs/>
          <w:sz w:val="32"/>
          <w:szCs w:val="32"/>
          <w:lang w:val="en-US"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color w:val="auto"/>
          <w:kern w:val="2"/>
          <w:sz w:val="32"/>
          <w:szCs w:val="32"/>
          <w:highlight w:val="none"/>
          <w:lang w:val="en-US" w:eastAsia="zh-CN" w:bidi="ar-SA"/>
        </w:rPr>
        <w:t>10月9日</w:t>
      </w:r>
      <w:r>
        <w:rPr>
          <w:rFonts w:hint="eastAsia" w:ascii="仿宋_GB2312" w:hAnsi="仿宋_GB2312" w:eastAsia="仿宋_GB2312" w:cs="仿宋_GB2312"/>
          <w:color w:val="000000"/>
          <w:sz w:val="32"/>
          <w:szCs w:val="32"/>
        </w:rPr>
        <w:t>我局执法人员直接</w:t>
      </w:r>
      <w:r>
        <w:rPr>
          <w:rFonts w:hint="eastAsia" w:ascii="仿宋_GB2312" w:hAnsi="仿宋_GB2312" w:eastAsia="仿宋_GB2312" w:cs="仿宋_GB2312"/>
          <w:color w:val="000000"/>
          <w:sz w:val="32"/>
          <w:szCs w:val="32"/>
          <w:lang w:eastAsia="zh-CN"/>
        </w:rPr>
        <w:t>向当事人</w:t>
      </w:r>
      <w:r>
        <w:rPr>
          <w:rFonts w:hint="eastAsia" w:ascii="仿宋_GB2312" w:hAnsi="仿宋_GB2312" w:eastAsia="仿宋_GB2312" w:cs="仿宋_GB2312"/>
          <w:color w:val="000000"/>
          <w:sz w:val="32"/>
          <w:szCs w:val="32"/>
        </w:rPr>
        <w:t>送达了《行政处罚告知书》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告知当事人拟作出的行政处罚内容以及事实、理由、依据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并告知当事人依法享有陈述、申辩和要求听证的权利。当事人在法定期间内未提出听证要求，也未提出陈述、申辩意见。</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本局认为，</w:t>
      </w:r>
      <w:r>
        <w:rPr>
          <w:rFonts w:hint="default" w:ascii="仿宋_GB2312" w:hAnsi="仿宋_GB2312" w:eastAsia="仿宋_GB2312" w:cs="仿宋_GB2312"/>
          <w:color w:val="auto"/>
          <w:kern w:val="0"/>
          <w:sz w:val="32"/>
          <w:szCs w:val="32"/>
          <w:lang w:val="en-US" w:eastAsia="zh-CN" w:bidi="ar-SA"/>
        </w:rPr>
        <w:t>当事人秦皇岛市晟京广告有限公司作为广告经营者，未严格按照广告主提供的合规素材执行，擅自修改并发布未标明建筑面积或套内建筑面积的房地产广告，其行为违反了《中华人民共和国广告法》第二十六条第一款第（二）项“房地产广告，房源信息应当真实，面积应当表明为建筑面积或者套内建筑面积”的规定，构成发布违法房地产广告的违法行为。</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color w:val="000000"/>
          <w:sz w:val="32"/>
          <w:szCs w:val="32"/>
          <w:lang w:val="en-US" w:eastAsia="zh-CN"/>
        </w:rPr>
      </w:pPr>
      <w:r>
        <w:rPr>
          <w:rFonts w:hint="default" w:ascii="仿宋_GB2312" w:hAnsi="仿宋_GB2312" w:eastAsia="仿宋_GB2312" w:cs="仿宋_GB2312"/>
          <w:bCs/>
          <w:color w:val="000000"/>
          <w:kern w:val="2"/>
          <w:sz w:val="32"/>
          <w:szCs w:val="32"/>
          <w:lang w:val="en-US" w:eastAsia="zh-CN" w:bidi="ar-SA"/>
        </w:rPr>
        <w:t>本案中，广告主秦皇岛</w:t>
      </w:r>
      <w:r>
        <w:rPr>
          <w:rFonts w:hint="eastAsia" w:ascii="仿宋_GB2312" w:hAnsi="仿宋_GB2312" w:eastAsia="仿宋_GB2312" w:cs="仿宋_GB2312"/>
          <w:bCs/>
          <w:color w:val="000000"/>
          <w:kern w:val="2"/>
          <w:sz w:val="32"/>
          <w:szCs w:val="32"/>
          <w:lang w:val="en-US" w:eastAsia="zh-CN" w:bidi="ar-SA"/>
        </w:rPr>
        <w:t>某裕</w:t>
      </w:r>
      <w:r>
        <w:rPr>
          <w:rFonts w:hint="default" w:ascii="仿宋_GB2312" w:hAnsi="仿宋_GB2312" w:eastAsia="仿宋_GB2312" w:cs="仿宋_GB2312"/>
          <w:bCs/>
          <w:color w:val="000000"/>
          <w:kern w:val="2"/>
          <w:sz w:val="32"/>
          <w:szCs w:val="32"/>
          <w:lang w:val="en-US" w:eastAsia="zh-CN" w:bidi="ar-SA"/>
        </w:rPr>
        <w:t>房地产集团有限公司已提供合规素材并约定不得擅自修改，尽到了初步审查义务</w:t>
      </w:r>
      <w:r>
        <w:rPr>
          <w:rFonts w:hint="eastAsia" w:ascii="仿宋_GB2312" w:hAnsi="仿宋_GB2312" w:eastAsia="仿宋_GB2312" w:cs="仿宋_GB2312"/>
          <w:bCs/>
          <w:color w:val="000000"/>
          <w:kern w:val="2"/>
          <w:sz w:val="32"/>
          <w:szCs w:val="32"/>
          <w:lang w:val="en-US" w:eastAsia="zh-CN" w:bidi="ar-SA"/>
        </w:rPr>
        <w:t>，无主观过错，决定对其批评教育并责令其加强广告发布审查，已改正违法行为</w:t>
      </w:r>
      <w:r>
        <w:rPr>
          <w:rFonts w:hint="default" w:ascii="仿宋_GB2312" w:hAnsi="仿宋_GB2312" w:eastAsia="仿宋_GB2312" w:cs="仿宋_GB2312"/>
          <w:bCs/>
          <w:color w:val="000000"/>
          <w:kern w:val="2"/>
          <w:sz w:val="32"/>
          <w:szCs w:val="32"/>
          <w:lang w:val="en-US" w:eastAsia="zh-CN" w:bidi="ar-SA"/>
        </w:rPr>
        <w:t>。违法广告的发布主要</w:t>
      </w:r>
      <w:r>
        <w:rPr>
          <w:rFonts w:hint="eastAsia" w:ascii="仿宋_GB2312" w:hAnsi="仿宋_GB2312" w:eastAsia="仿宋_GB2312" w:cs="仿宋_GB2312"/>
          <w:bCs/>
          <w:color w:val="000000"/>
          <w:kern w:val="2"/>
          <w:sz w:val="32"/>
          <w:szCs w:val="32"/>
          <w:lang w:val="en-US" w:eastAsia="zh-CN" w:bidi="ar-SA"/>
        </w:rPr>
        <w:t>因</w:t>
      </w:r>
      <w:r>
        <w:rPr>
          <w:rFonts w:hint="default" w:ascii="仿宋_GB2312" w:hAnsi="仿宋_GB2312" w:eastAsia="仿宋_GB2312" w:cs="仿宋_GB2312"/>
          <w:bCs/>
          <w:color w:val="000000"/>
          <w:kern w:val="2"/>
          <w:sz w:val="32"/>
          <w:szCs w:val="32"/>
          <w:lang w:val="en-US" w:eastAsia="zh-CN" w:bidi="ar-SA"/>
        </w:rPr>
        <w:t>广告经营者秦皇岛市晟京广告有限公司未遵守合同约定和法定义务，未履行广告审核职责</w:t>
      </w:r>
      <w:r>
        <w:rPr>
          <w:rFonts w:hint="eastAsia" w:ascii="仿宋_GB2312" w:hAnsi="仿宋_GB2312" w:eastAsia="仿宋_GB2312" w:cs="仿宋_GB2312"/>
          <w:bCs/>
          <w:color w:val="000000"/>
          <w:kern w:val="2"/>
          <w:sz w:val="32"/>
          <w:szCs w:val="32"/>
          <w:lang w:val="en-US" w:eastAsia="zh-CN" w:bidi="ar-SA"/>
        </w:rPr>
        <w:t>。</w:t>
      </w:r>
      <w:r>
        <w:rPr>
          <w:rFonts w:hint="default" w:ascii="仿宋_GB2312" w:hAnsi="仿宋_GB2312" w:eastAsia="仿宋_GB2312" w:cs="仿宋_GB2312"/>
          <w:bCs/>
          <w:color w:val="000000"/>
          <w:kern w:val="2"/>
          <w:sz w:val="32"/>
          <w:szCs w:val="32"/>
          <w:lang w:val="en-US" w:eastAsia="zh-CN" w:bidi="ar-SA"/>
        </w:rPr>
        <w:t>考虑到当事人</w:t>
      </w:r>
      <w:r>
        <w:rPr>
          <w:rFonts w:hint="eastAsia" w:ascii="仿宋_GB2312" w:hAnsi="仿宋_GB2312" w:eastAsia="仿宋_GB2312" w:cs="仿宋_GB2312"/>
          <w:bCs/>
          <w:color w:val="000000"/>
          <w:sz w:val="32"/>
          <w:szCs w:val="32"/>
          <w:lang w:val="en-US" w:eastAsia="zh-CN"/>
        </w:rPr>
        <w:t>在“博辉地产集团”公众号中宣传的内容社会影响较小，且能够全面配合调查工作，主动提交证据材料并如实陈述违法事实。依据《河北省市场监督管理系统行政处罚裁量权适用规则》第十五条当事人有下列情形之一的，可以依法从轻或者减轻行政处罚:(二)积极配合市场监督管理机关调查，如实陈述违法事实并主动提供证据材料的;(三)违法行为轻微，社会危害性较小的;符合从轻处罚的情形。</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依据《河北省市场监督管理系统行政处罚裁量权基准》30、《中华人民共和国广告法》，序号23；违法行为：“广告经营者、广告发布者明知或者应知有《中华人民共和国广告法》第五十八条第一款规定违法行为仍设计、制作、代理、发布的。”；法定依据：“第五十八条第三款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裁量幅度：较轻；适用条件标准：“1.社会影响较小的;2.其他情形。”；裁量基准：“没收广告费用，并处广告费用一倍以上一点六倍以下的罚款，广告费用无法计算或者明显偏低的，处十万元以上十三万元以下的罚款。”。决定令当事人改正上述违法行为，没收广告费用，并处广告费用一点五倍的罚款。</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华文仿宋" w:hAnsi="华文仿宋" w:eastAsia="华文仿宋" w:cs="华文仿宋"/>
          <w:color w:val="auto"/>
          <w:sz w:val="32"/>
          <w:szCs w:val="32"/>
        </w:rPr>
      </w:pPr>
      <w:r>
        <w:rPr>
          <w:rFonts w:hint="eastAsia" w:ascii="仿宋_GB2312" w:hAnsi="仿宋_GB2312" w:eastAsia="仿宋_GB2312" w:cs="仿宋_GB2312"/>
          <w:bCs/>
          <w:color w:val="000000"/>
          <w:sz w:val="32"/>
          <w:szCs w:val="32"/>
          <w:lang w:val="en-US" w:eastAsia="zh-CN"/>
        </w:rPr>
        <w:t>当事人上述行为违反了《中华人民共和国广告法》</w:t>
      </w:r>
      <w:r>
        <w:rPr>
          <w:rFonts w:hint="default" w:ascii="仿宋_GB2312" w:hAnsi="仿宋_GB2312" w:eastAsia="仿宋_GB2312" w:cs="仿宋_GB2312"/>
          <w:color w:val="auto"/>
          <w:kern w:val="0"/>
          <w:sz w:val="32"/>
          <w:szCs w:val="32"/>
          <w:lang w:val="en-US" w:eastAsia="zh-CN" w:bidi="ar-SA"/>
        </w:rPr>
        <w:t>第二十六条第一款第（二）项</w:t>
      </w:r>
      <w:r>
        <w:rPr>
          <w:rFonts w:hint="eastAsia" w:ascii="仿宋_GB2312" w:hAnsi="仿宋_GB2312" w:eastAsia="仿宋_GB2312" w:cs="仿宋_GB2312"/>
          <w:color w:val="auto"/>
          <w:kern w:val="0"/>
          <w:sz w:val="32"/>
          <w:szCs w:val="32"/>
          <w:lang w:val="en-US" w:eastAsia="zh-CN" w:bidi="ar-SA"/>
        </w:rPr>
        <w:t>的</w:t>
      </w:r>
      <w:r>
        <w:rPr>
          <w:rFonts w:hint="eastAsia" w:ascii="仿宋_GB2312" w:hAnsi="仿宋_GB2312" w:eastAsia="仿宋_GB2312" w:cs="仿宋_GB2312"/>
          <w:bCs/>
          <w:color w:val="000000"/>
          <w:sz w:val="32"/>
          <w:szCs w:val="32"/>
          <w:lang w:val="en-US" w:eastAsia="zh-CN"/>
        </w:rPr>
        <w:t>规定。依据《中华人民共和国广告法》第五十八条第三款的规定，</w:t>
      </w:r>
      <w:r>
        <w:rPr>
          <w:rFonts w:hint="eastAsia" w:ascii="华文仿宋" w:hAnsi="华文仿宋" w:eastAsia="华文仿宋" w:cs="华文仿宋"/>
          <w:color w:val="auto"/>
          <w:sz w:val="32"/>
          <w:szCs w:val="32"/>
          <w:lang w:eastAsia="zh-CN"/>
        </w:rPr>
        <w:t>决定</w:t>
      </w:r>
      <w:r>
        <w:rPr>
          <w:rFonts w:hint="eastAsia" w:ascii="华文仿宋" w:hAnsi="华文仿宋" w:eastAsia="华文仿宋" w:cs="华文仿宋"/>
          <w:color w:val="auto"/>
          <w:sz w:val="32"/>
          <w:szCs w:val="32"/>
        </w:rPr>
        <w:t>对当事人做出如下行政处罚：</w:t>
      </w:r>
    </w:p>
    <w:p>
      <w:pPr>
        <w:keepNext w:val="0"/>
        <w:keepLines w:val="0"/>
        <w:pageBreakBefore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责令停止发布</w:t>
      </w:r>
      <w:r>
        <w:rPr>
          <w:rFonts w:hint="eastAsia" w:ascii="华文仿宋" w:hAnsi="华文仿宋" w:eastAsia="华文仿宋" w:cs="华文仿宋"/>
          <w:color w:val="auto"/>
          <w:sz w:val="32"/>
          <w:szCs w:val="32"/>
          <w:lang w:val="en-US" w:eastAsia="zh-CN"/>
        </w:rPr>
        <w:t>违法</w:t>
      </w:r>
      <w:r>
        <w:rPr>
          <w:rFonts w:hint="eastAsia" w:ascii="华文仿宋" w:hAnsi="华文仿宋" w:eastAsia="华文仿宋" w:cs="华文仿宋"/>
          <w:color w:val="auto"/>
          <w:sz w:val="32"/>
          <w:szCs w:val="32"/>
        </w:rPr>
        <w:t>广告；</w:t>
      </w:r>
    </w:p>
    <w:p>
      <w:pPr>
        <w:keepNext w:val="0"/>
        <w:keepLines w:val="0"/>
        <w:pageBreakBefore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default" w:ascii="华文仿宋" w:hAnsi="华文仿宋" w:eastAsia="华文仿宋" w:cs="华文仿宋"/>
          <w:color w:val="auto"/>
          <w:sz w:val="32"/>
          <w:szCs w:val="32"/>
          <w:u w:val="none" w:color="auto"/>
          <w:lang w:val="en-US" w:eastAsia="zh-CN"/>
        </w:rPr>
      </w:pPr>
      <w:r>
        <w:rPr>
          <w:rFonts w:hint="eastAsia" w:ascii="华文仿宋" w:hAnsi="华文仿宋" w:eastAsia="华文仿宋" w:cs="华文仿宋"/>
          <w:color w:val="auto"/>
          <w:sz w:val="32"/>
          <w:szCs w:val="32"/>
          <w:u w:val="none" w:color="auto"/>
          <w:lang w:val="en-US" w:eastAsia="zh-CN"/>
        </w:rPr>
        <w:t>没收违法所得2000元；</w:t>
      </w:r>
    </w:p>
    <w:p>
      <w:pPr>
        <w:keepNext w:val="0"/>
        <w:keepLines w:val="0"/>
        <w:pageBreakBefore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default" w:ascii="华文仿宋" w:hAnsi="华文仿宋" w:eastAsia="华文仿宋" w:cs="华文仿宋"/>
          <w:color w:val="auto"/>
          <w:sz w:val="32"/>
          <w:szCs w:val="32"/>
          <w:u w:val="none" w:color="auto"/>
          <w:lang w:val="en-US" w:eastAsia="zh-CN"/>
        </w:rPr>
      </w:pPr>
      <w:r>
        <w:rPr>
          <w:rFonts w:hint="eastAsia" w:ascii="华文仿宋" w:hAnsi="华文仿宋" w:eastAsia="华文仿宋" w:cs="华文仿宋"/>
          <w:color w:val="auto"/>
          <w:sz w:val="32"/>
          <w:szCs w:val="32"/>
          <w:u w:val="none" w:color="auto"/>
          <w:lang w:val="en-US" w:eastAsia="zh-CN"/>
        </w:rPr>
        <w:t>罚款3000元。</w:t>
      </w:r>
    </w:p>
    <w:p>
      <w:pPr>
        <w:keepNext w:val="0"/>
        <w:keepLines w:val="0"/>
        <w:pageBreakBefore w:val="0"/>
        <w:numPr>
          <w:numId w:val="0"/>
        </w:numPr>
        <w:kinsoku/>
        <w:wordWrap/>
        <w:overflowPunct/>
        <w:topLinePunct w:val="0"/>
        <w:autoSpaceDE/>
        <w:autoSpaceDN/>
        <w:bidi w:val="0"/>
        <w:adjustRightInd/>
        <w:snapToGrid/>
        <w:spacing w:line="560" w:lineRule="exact"/>
        <w:ind w:leftChars="200" w:firstLine="320" w:firstLineChars="100"/>
        <w:textAlignment w:val="auto"/>
        <w:rPr>
          <w:rFonts w:hint="default" w:ascii="华文仿宋" w:hAnsi="华文仿宋" w:eastAsia="华文仿宋" w:cs="华文仿宋"/>
          <w:color w:val="auto"/>
          <w:sz w:val="32"/>
          <w:szCs w:val="32"/>
          <w:u w:val="none" w:color="auto"/>
          <w:lang w:val="en-US" w:eastAsia="zh-CN"/>
        </w:rPr>
      </w:pPr>
      <w:bookmarkStart w:id="0" w:name="_GoBack"/>
      <w:bookmarkEnd w:id="0"/>
      <w:r>
        <w:rPr>
          <w:rFonts w:hint="eastAsia" w:ascii="华文仿宋" w:hAnsi="华文仿宋" w:eastAsia="华文仿宋" w:cs="华文仿宋"/>
          <w:color w:val="auto"/>
          <w:sz w:val="32"/>
          <w:szCs w:val="32"/>
          <w:u w:val="none" w:color="auto"/>
          <w:lang w:val="en-US" w:eastAsia="zh-CN"/>
        </w:rPr>
        <w:t>合计罚没款5000元。</w:t>
      </w:r>
    </w:p>
    <w:p>
      <w:pPr>
        <w:keepNext w:val="0"/>
        <w:keepLines w:val="0"/>
        <w:pageBreakBefore w:val="0"/>
        <w:widowControl/>
        <w:wordWrap/>
        <w:overflowPunct/>
        <w:topLinePunct w:val="0"/>
        <w:autoSpaceDE w:val="0"/>
        <w:autoSpaceDN w:val="0"/>
        <w:bidi w:val="0"/>
        <w:adjustRightInd w:val="0"/>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应在接到本处罚决定书之日起15日内，将罚没款缴至秦皇岛银行金财支行（账户名称：秦皇岛市财政局）；逾期不缴纳的，依据《中华人民共和国行政处罚法》第七十二条的规定，本局将每日按罚款数额的百分之三加处罚款，并依法申请人民法院强制执行。</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你单位不服本行政处罚决定，可在收到本行政处罚决定书之日起六十日内向秦皇岛市人民政府申请复议；也可以在收到本行政处罚决定书之日起六个月内依法向秦皇岛市海港区人民法院提起行政诉讼。申请行政复议或者提起行政诉讼期间，行政处罚不停止执行。</w:t>
      </w:r>
    </w:p>
    <w:p>
      <w:pPr>
        <w:keepNext w:val="0"/>
        <w:keepLines w:val="0"/>
        <w:pageBreakBefore w:val="0"/>
        <w:widowControl/>
        <w:kinsoku/>
        <w:wordWrap/>
        <w:overflowPunct/>
        <w:topLinePunct w:val="0"/>
        <w:autoSpaceDE w:val="0"/>
        <w:autoSpaceDN w:val="0"/>
        <w:bidi w:val="0"/>
        <w:adjustRightInd/>
        <w:snapToGrid/>
        <w:spacing w:after="0" w:line="560" w:lineRule="exact"/>
        <w:jc w:val="both"/>
        <w:textAlignment w:val="auto"/>
        <w:rPr>
          <w:rFonts w:hint="eastAsia" w:ascii="仿宋_GB2312" w:hAnsi="仿宋_GB2312" w:eastAsia="仿宋_GB2312" w:cs="仿宋_GB2312"/>
          <w:b w:val="0"/>
          <w:bCs w:val="0"/>
          <w:color w:val="000000" w:themeColor="text1"/>
          <w:sz w:val="32"/>
          <w:szCs w:val="32"/>
        </w:rPr>
      </w:pPr>
    </w:p>
    <w:p>
      <w:pPr>
        <w:keepNext w:val="0"/>
        <w:keepLines w:val="0"/>
        <w:pageBreakBefore w:val="0"/>
        <w:widowControl/>
        <w:kinsoku/>
        <w:wordWrap/>
        <w:overflowPunct/>
        <w:topLinePunct w:val="0"/>
        <w:autoSpaceDE w:val="0"/>
        <w:autoSpaceDN w:val="0"/>
        <w:bidi w:val="0"/>
        <w:adjustRightInd/>
        <w:snapToGrid/>
        <w:spacing w:after="0" w:line="560" w:lineRule="exact"/>
        <w:jc w:val="both"/>
        <w:textAlignment w:val="auto"/>
        <w:rPr>
          <w:rFonts w:hint="eastAsia" w:ascii="仿宋_GB2312" w:hAnsi="仿宋_GB2312" w:eastAsia="仿宋_GB2312" w:cs="仿宋_GB2312"/>
          <w:b w:val="0"/>
          <w:bCs w:val="0"/>
          <w:color w:val="000000" w:themeColor="text1"/>
          <w:sz w:val="32"/>
          <w:szCs w:val="32"/>
        </w:rPr>
      </w:pPr>
    </w:p>
    <w:p>
      <w:pPr>
        <w:spacing w:line="560" w:lineRule="exact"/>
        <w:ind w:firstLine="4800" w:firstLineChars="1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秦皇岛市市场监督管理局</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17</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color w:val="000000" w:themeColor="text1"/>
          <w:sz w:val="32"/>
          <w:szCs w:val="32"/>
          <w:highlight w:val="none"/>
          <w:u w:val="none"/>
          <w:lang w:val="en-US" w:eastAsia="zh-CN"/>
        </w:rPr>
        <w:t xml:space="preserve">  </w:t>
      </w:r>
      <w:r>
        <w:rPr>
          <w:rFonts w:hint="eastAsia" w:ascii="仿宋_GB2312" w:hAnsi="仿宋_GB2312" w:eastAsia="仿宋_GB2312" w:cs="仿宋_GB2312"/>
          <w:color w:val="000000" w:themeColor="text1"/>
          <w:sz w:val="32"/>
          <w:szCs w:val="32"/>
          <w:u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3540397"/>
    </w:sdtPr>
    <w:sdtEndPr>
      <w:rPr>
        <w:rFonts w:hint="eastAsia" w:ascii="仿宋_GB2312" w:eastAsia="仿宋_GB2312"/>
        <w:sz w:val="24"/>
        <w:szCs w:val="24"/>
      </w:rPr>
    </w:sdtEndPr>
    <w:sdtContent>
      <w:sdt>
        <w:sdtPr>
          <w:id w:val="415499615"/>
        </w:sdtPr>
        <w:sdtEndPr>
          <w:rPr>
            <w:rFonts w:hint="eastAsia" w:ascii="仿宋_GB2312" w:eastAsia="仿宋_GB2312"/>
            <w:sz w:val="24"/>
            <w:szCs w:val="24"/>
          </w:rPr>
        </w:sdtEndPr>
        <w:sdtContent>
          <w:p>
            <w:pPr>
              <w:pStyle w:val="7"/>
              <w:jc w:val="center"/>
              <w:rPr>
                <w:rFonts w:ascii="仿宋_GB2312" w:eastAsia="仿宋_GB2312"/>
                <w:sz w:val="24"/>
                <w:szCs w:val="24"/>
              </w:rPr>
            </w:pPr>
            <w:r>
              <w:rPr>
                <w:rFonts w:hint="eastAsia" w:ascii="仿宋_GB2312" w:eastAsia="仿宋_GB2312"/>
                <w:sz w:val="24"/>
                <w:szCs w:val="24"/>
              </w:rPr>
              <w:t>第</w:t>
            </w:r>
            <w:r>
              <w:rPr>
                <w:rFonts w:hint="eastAsia" w:ascii="仿宋_GB2312" w:eastAsia="仿宋_GB2312"/>
                <w:sz w:val="24"/>
                <w:szCs w:val="24"/>
              </w:rPr>
              <w:fldChar w:fldCharType="begin"/>
            </w:r>
            <w:r>
              <w:rPr>
                <w:rFonts w:hint="eastAsia" w:ascii="仿宋_GB2312" w:eastAsia="仿宋_GB2312"/>
                <w:sz w:val="24"/>
                <w:szCs w:val="24"/>
              </w:rPr>
              <w:instrText xml:space="preserve">PAGE</w:instrText>
            </w:r>
            <w:r>
              <w:rPr>
                <w:rFonts w:hint="eastAsia" w:ascii="仿宋_GB2312" w:eastAsia="仿宋_GB2312"/>
                <w:sz w:val="24"/>
                <w:szCs w:val="24"/>
              </w:rPr>
              <w:fldChar w:fldCharType="separate"/>
            </w:r>
            <w:r>
              <w:rPr>
                <w:rFonts w:ascii="仿宋_GB2312" w:eastAsia="仿宋_GB2312"/>
                <w:sz w:val="24"/>
                <w:szCs w:val="24"/>
              </w:rPr>
              <w:t>1</w:t>
            </w:r>
            <w:r>
              <w:rPr>
                <w:rFonts w:hint="eastAsia" w:ascii="仿宋_GB2312" w:eastAsia="仿宋_GB2312"/>
                <w:sz w:val="24"/>
                <w:szCs w:val="24"/>
              </w:rPr>
              <w:fldChar w:fldCharType="end"/>
            </w:r>
            <w:r>
              <w:rPr>
                <w:rFonts w:hint="eastAsia" w:ascii="仿宋_GB2312" w:eastAsia="仿宋_GB2312"/>
                <w:sz w:val="24"/>
                <w:szCs w:val="24"/>
              </w:rPr>
              <w:t>页</w:t>
            </w:r>
            <w:r>
              <w:rPr>
                <w:rFonts w:hint="eastAsia" w:ascii="仿宋_GB2312" w:eastAsia="仿宋_GB2312"/>
                <w:sz w:val="24"/>
                <w:szCs w:val="24"/>
                <w:lang w:val="zh-CN"/>
              </w:rPr>
              <w:t xml:space="preserve"> 共 </w:t>
            </w:r>
            <w:r>
              <w:rPr>
                <w:rFonts w:hint="eastAsia" w:ascii="仿宋_GB2312" w:eastAsia="仿宋_GB2312"/>
                <w:sz w:val="24"/>
                <w:szCs w:val="24"/>
              </w:rPr>
              <w:fldChar w:fldCharType="begin"/>
            </w:r>
            <w:r>
              <w:rPr>
                <w:rFonts w:hint="eastAsia" w:ascii="仿宋_GB2312" w:eastAsia="仿宋_GB2312"/>
                <w:sz w:val="24"/>
                <w:szCs w:val="24"/>
              </w:rPr>
              <w:instrText xml:space="preserve">NUMPAGES</w:instrText>
            </w:r>
            <w:r>
              <w:rPr>
                <w:rFonts w:hint="eastAsia" w:ascii="仿宋_GB2312" w:eastAsia="仿宋_GB2312"/>
                <w:sz w:val="24"/>
                <w:szCs w:val="24"/>
              </w:rPr>
              <w:fldChar w:fldCharType="separate"/>
            </w:r>
            <w:r>
              <w:rPr>
                <w:rFonts w:ascii="仿宋_GB2312" w:eastAsia="仿宋_GB2312"/>
                <w:sz w:val="24"/>
                <w:szCs w:val="24"/>
              </w:rPr>
              <w:t>5</w:t>
            </w:r>
            <w:r>
              <w:rPr>
                <w:rFonts w:hint="eastAsia" w:ascii="仿宋_GB2312" w:eastAsia="仿宋_GB2312"/>
                <w:sz w:val="24"/>
                <w:szCs w:val="24"/>
              </w:rPr>
              <w:fldChar w:fldCharType="end"/>
            </w:r>
            <w:r>
              <w:rPr>
                <w:rFonts w:hint="eastAsia" w:ascii="仿宋_GB2312" w:eastAsia="仿宋_GB2312"/>
                <w:sz w:val="24"/>
                <w:szCs w:val="24"/>
              </w:rPr>
              <w:t>页</w:t>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ECAB0"/>
    <w:multiLevelType w:val="singleLevel"/>
    <w:tmpl w:val="82AECAB0"/>
    <w:lvl w:ilvl="0" w:tentative="0">
      <w:start w:val="1"/>
      <w:numFmt w:val="decimal"/>
      <w:lvlText w:val="%1."/>
      <w:lvlJc w:val="left"/>
      <w:pPr>
        <w:tabs>
          <w:tab w:val="left" w:pos="312"/>
        </w:tabs>
      </w:pPr>
    </w:lvl>
  </w:abstractNum>
  <w:abstractNum w:abstractNumId="1">
    <w:nsid w:val="2D8F376B"/>
    <w:multiLevelType w:val="multilevel"/>
    <w:tmpl w:val="2D8F376B"/>
    <w:lvl w:ilvl="0" w:tentative="0">
      <w:start w:val="1"/>
      <w:numFmt w:val="none"/>
      <w:pStyle w:val="2"/>
      <w:suff w:val="nothing"/>
      <w:lvlText w:val=""/>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YyYTUzMTYzNmM5YTFlNzlhMDgyMTM0MDZlYzIwNGEifQ=="/>
  </w:docVars>
  <w:rsids>
    <w:rsidRoot w:val="005A7C78"/>
    <w:rsid w:val="00036FB7"/>
    <w:rsid w:val="000625BB"/>
    <w:rsid w:val="0008416A"/>
    <w:rsid w:val="00095EBD"/>
    <w:rsid w:val="000E6268"/>
    <w:rsid w:val="000F3A58"/>
    <w:rsid w:val="000F5645"/>
    <w:rsid w:val="00106FB1"/>
    <w:rsid w:val="0013795E"/>
    <w:rsid w:val="00191580"/>
    <w:rsid w:val="00241743"/>
    <w:rsid w:val="00264874"/>
    <w:rsid w:val="002678FD"/>
    <w:rsid w:val="00287DF3"/>
    <w:rsid w:val="002F417A"/>
    <w:rsid w:val="00304E27"/>
    <w:rsid w:val="003479E1"/>
    <w:rsid w:val="00351BA7"/>
    <w:rsid w:val="003D0056"/>
    <w:rsid w:val="004226F0"/>
    <w:rsid w:val="0044513A"/>
    <w:rsid w:val="00486C79"/>
    <w:rsid w:val="004A2711"/>
    <w:rsid w:val="004D1124"/>
    <w:rsid w:val="0056193B"/>
    <w:rsid w:val="005A12DC"/>
    <w:rsid w:val="005A7C78"/>
    <w:rsid w:val="005C571B"/>
    <w:rsid w:val="005E2091"/>
    <w:rsid w:val="005E7158"/>
    <w:rsid w:val="00623FFE"/>
    <w:rsid w:val="00654AF9"/>
    <w:rsid w:val="006639BD"/>
    <w:rsid w:val="00684393"/>
    <w:rsid w:val="00687D6B"/>
    <w:rsid w:val="00691B04"/>
    <w:rsid w:val="006A6396"/>
    <w:rsid w:val="006E70E9"/>
    <w:rsid w:val="00735968"/>
    <w:rsid w:val="00756573"/>
    <w:rsid w:val="00766621"/>
    <w:rsid w:val="007B37CB"/>
    <w:rsid w:val="0085391D"/>
    <w:rsid w:val="00885828"/>
    <w:rsid w:val="008A45DA"/>
    <w:rsid w:val="008C3457"/>
    <w:rsid w:val="00966D77"/>
    <w:rsid w:val="00A13A75"/>
    <w:rsid w:val="00AC66F9"/>
    <w:rsid w:val="00AD2BBF"/>
    <w:rsid w:val="00AD5775"/>
    <w:rsid w:val="00AF2A6C"/>
    <w:rsid w:val="00B07FCC"/>
    <w:rsid w:val="00B217E0"/>
    <w:rsid w:val="00B61CD1"/>
    <w:rsid w:val="00B727B1"/>
    <w:rsid w:val="00B77EB6"/>
    <w:rsid w:val="00BB2607"/>
    <w:rsid w:val="00C03EC9"/>
    <w:rsid w:val="00C2762F"/>
    <w:rsid w:val="00CC36EF"/>
    <w:rsid w:val="00CD3388"/>
    <w:rsid w:val="00D02FF5"/>
    <w:rsid w:val="00D838B5"/>
    <w:rsid w:val="00DE67A9"/>
    <w:rsid w:val="00E34041"/>
    <w:rsid w:val="00E36FC7"/>
    <w:rsid w:val="00E41DB2"/>
    <w:rsid w:val="00E613DA"/>
    <w:rsid w:val="00E87C31"/>
    <w:rsid w:val="00F00106"/>
    <w:rsid w:val="00F32955"/>
    <w:rsid w:val="00F7252C"/>
    <w:rsid w:val="014C4DA3"/>
    <w:rsid w:val="01B97F5E"/>
    <w:rsid w:val="0234218C"/>
    <w:rsid w:val="02714395"/>
    <w:rsid w:val="027D0F8C"/>
    <w:rsid w:val="02DC76FD"/>
    <w:rsid w:val="038638D9"/>
    <w:rsid w:val="038A7E04"/>
    <w:rsid w:val="03D35307"/>
    <w:rsid w:val="04711C95"/>
    <w:rsid w:val="04DF7CDC"/>
    <w:rsid w:val="04E802EB"/>
    <w:rsid w:val="0561257D"/>
    <w:rsid w:val="05A131E3"/>
    <w:rsid w:val="05FE23E4"/>
    <w:rsid w:val="068C79F0"/>
    <w:rsid w:val="06982838"/>
    <w:rsid w:val="06C87577"/>
    <w:rsid w:val="06E96BF0"/>
    <w:rsid w:val="071B295F"/>
    <w:rsid w:val="07EB0E6D"/>
    <w:rsid w:val="084542FA"/>
    <w:rsid w:val="085D431C"/>
    <w:rsid w:val="08EC29C7"/>
    <w:rsid w:val="09976DD7"/>
    <w:rsid w:val="09F45FD8"/>
    <w:rsid w:val="0A854E82"/>
    <w:rsid w:val="0ABB1B65"/>
    <w:rsid w:val="0AC62B2E"/>
    <w:rsid w:val="0AE61DC4"/>
    <w:rsid w:val="0B8D66E4"/>
    <w:rsid w:val="0C5762AC"/>
    <w:rsid w:val="0C62191E"/>
    <w:rsid w:val="0C8F3D96"/>
    <w:rsid w:val="0CFF716D"/>
    <w:rsid w:val="0D6B592D"/>
    <w:rsid w:val="0DCD2DC7"/>
    <w:rsid w:val="0DEE2D3E"/>
    <w:rsid w:val="0E813BB2"/>
    <w:rsid w:val="0EAE076A"/>
    <w:rsid w:val="0F534F0C"/>
    <w:rsid w:val="0F95193F"/>
    <w:rsid w:val="0F9F2542"/>
    <w:rsid w:val="0FE663C2"/>
    <w:rsid w:val="102730E6"/>
    <w:rsid w:val="10321608"/>
    <w:rsid w:val="105570A4"/>
    <w:rsid w:val="10A83678"/>
    <w:rsid w:val="10FE598E"/>
    <w:rsid w:val="118E5C45"/>
    <w:rsid w:val="11A8533E"/>
    <w:rsid w:val="12463148"/>
    <w:rsid w:val="12CA06CE"/>
    <w:rsid w:val="12D175CB"/>
    <w:rsid w:val="15543DCE"/>
    <w:rsid w:val="15EE7D7F"/>
    <w:rsid w:val="167D1103"/>
    <w:rsid w:val="16CA259A"/>
    <w:rsid w:val="16F45869"/>
    <w:rsid w:val="178A2532"/>
    <w:rsid w:val="17C0574B"/>
    <w:rsid w:val="17C214C3"/>
    <w:rsid w:val="18AB01A9"/>
    <w:rsid w:val="19017DC9"/>
    <w:rsid w:val="199F3D26"/>
    <w:rsid w:val="1A1B4EBB"/>
    <w:rsid w:val="1AE71241"/>
    <w:rsid w:val="1B0F0EC3"/>
    <w:rsid w:val="1B285AE1"/>
    <w:rsid w:val="1B471BC0"/>
    <w:rsid w:val="1B542D7A"/>
    <w:rsid w:val="1C146065"/>
    <w:rsid w:val="1CCA3FD1"/>
    <w:rsid w:val="1DAF4298"/>
    <w:rsid w:val="1E535EBD"/>
    <w:rsid w:val="1E8F7C25"/>
    <w:rsid w:val="1EAA2CB1"/>
    <w:rsid w:val="1F594ACE"/>
    <w:rsid w:val="20631369"/>
    <w:rsid w:val="20AA6F98"/>
    <w:rsid w:val="20FF1092"/>
    <w:rsid w:val="215A6C10"/>
    <w:rsid w:val="218E68BA"/>
    <w:rsid w:val="21AB746C"/>
    <w:rsid w:val="21BE59FA"/>
    <w:rsid w:val="21C81DCC"/>
    <w:rsid w:val="21FC7CC7"/>
    <w:rsid w:val="2208666C"/>
    <w:rsid w:val="22A85759"/>
    <w:rsid w:val="238E2BA1"/>
    <w:rsid w:val="239301B8"/>
    <w:rsid w:val="23CC7C4B"/>
    <w:rsid w:val="242A0480"/>
    <w:rsid w:val="246D6C5B"/>
    <w:rsid w:val="25761B3F"/>
    <w:rsid w:val="26663961"/>
    <w:rsid w:val="26AE4A01"/>
    <w:rsid w:val="279544FE"/>
    <w:rsid w:val="27FC632B"/>
    <w:rsid w:val="28C130D1"/>
    <w:rsid w:val="29226266"/>
    <w:rsid w:val="295E6B72"/>
    <w:rsid w:val="29C42E79"/>
    <w:rsid w:val="2A0B6CFA"/>
    <w:rsid w:val="2AAF1D7B"/>
    <w:rsid w:val="2AD92954"/>
    <w:rsid w:val="2B035C23"/>
    <w:rsid w:val="2B8F74B6"/>
    <w:rsid w:val="2D964B2C"/>
    <w:rsid w:val="2E496043"/>
    <w:rsid w:val="2FE41B59"/>
    <w:rsid w:val="30AD68B0"/>
    <w:rsid w:val="30BA6D84"/>
    <w:rsid w:val="31EA5447"/>
    <w:rsid w:val="323B3EF4"/>
    <w:rsid w:val="32562ADC"/>
    <w:rsid w:val="32FD11AA"/>
    <w:rsid w:val="331839CA"/>
    <w:rsid w:val="336254B1"/>
    <w:rsid w:val="33AE06F6"/>
    <w:rsid w:val="34392317"/>
    <w:rsid w:val="347D110E"/>
    <w:rsid w:val="348222AE"/>
    <w:rsid w:val="34DB131A"/>
    <w:rsid w:val="35313A1C"/>
    <w:rsid w:val="35CB7B92"/>
    <w:rsid w:val="36E83166"/>
    <w:rsid w:val="373D2DFA"/>
    <w:rsid w:val="380A0848"/>
    <w:rsid w:val="384855BD"/>
    <w:rsid w:val="38887767"/>
    <w:rsid w:val="38CD7870"/>
    <w:rsid w:val="38CF7268"/>
    <w:rsid w:val="394F102E"/>
    <w:rsid w:val="396401D4"/>
    <w:rsid w:val="3A297B8F"/>
    <w:rsid w:val="3A414072"/>
    <w:rsid w:val="3AB900AC"/>
    <w:rsid w:val="3C095063"/>
    <w:rsid w:val="3C504A40"/>
    <w:rsid w:val="3CC102E5"/>
    <w:rsid w:val="3E481E73"/>
    <w:rsid w:val="3F760DBB"/>
    <w:rsid w:val="40194ED9"/>
    <w:rsid w:val="40B557B9"/>
    <w:rsid w:val="417C1E33"/>
    <w:rsid w:val="419929E5"/>
    <w:rsid w:val="421D1322"/>
    <w:rsid w:val="4253528A"/>
    <w:rsid w:val="42644DA1"/>
    <w:rsid w:val="42BF647C"/>
    <w:rsid w:val="42EB7271"/>
    <w:rsid w:val="43255A95"/>
    <w:rsid w:val="4352441B"/>
    <w:rsid w:val="43F93544"/>
    <w:rsid w:val="448B69B7"/>
    <w:rsid w:val="44F06DC0"/>
    <w:rsid w:val="455B698F"/>
    <w:rsid w:val="45C95C04"/>
    <w:rsid w:val="461F3E16"/>
    <w:rsid w:val="47084895"/>
    <w:rsid w:val="480F755D"/>
    <w:rsid w:val="481607C6"/>
    <w:rsid w:val="48B819A3"/>
    <w:rsid w:val="4904108C"/>
    <w:rsid w:val="49836455"/>
    <w:rsid w:val="4A2A4B22"/>
    <w:rsid w:val="4A842484"/>
    <w:rsid w:val="4A915DF4"/>
    <w:rsid w:val="4AAC432F"/>
    <w:rsid w:val="4BFA22D2"/>
    <w:rsid w:val="4C0A0767"/>
    <w:rsid w:val="4D5F0C85"/>
    <w:rsid w:val="4DA22C22"/>
    <w:rsid w:val="4E53410E"/>
    <w:rsid w:val="4EB46D26"/>
    <w:rsid w:val="4EBB7153"/>
    <w:rsid w:val="4EEA0D24"/>
    <w:rsid w:val="4F560168"/>
    <w:rsid w:val="4F5B6CC0"/>
    <w:rsid w:val="4F7B4786"/>
    <w:rsid w:val="4FAC11CC"/>
    <w:rsid w:val="4FBA4253"/>
    <w:rsid w:val="503F2018"/>
    <w:rsid w:val="507C3BFE"/>
    <w:rsid w:val="5100038B"/>
    <w:rsid w:val="5119144D"/>
    <w:rsid w:val="52A83BF7"/>
    <w:rsid w:val="535C4622"/>
    <w:rsid w:val="53CA4C80"/>
    <w:rsid w:val="53E53868"/>
    <w:rsid w:val="53EF29B9"/>
    <w:rsid w:val="54071A30"/>
    <w:rsid w:val="545F186C"/>
    <w:rsid w:val="54B80497"/>
    <w:rsid w:val="5516017D"/>
    <w:rsid w:val="55807CEC"/>
    <w:rsid w:val="56AD2D63"/>
    <w:rsid w:val="56B55774"/>
    <w:rsid w:val="57623B4D"/>
    <w:rsid w:val="579B2BBB"/>
    <w:rsid w:val="57D52571"/>
    <w:rsid w:val="583F5C3D"/>
    <w:rsid w:val="58AE2DC2"/>
    <w:rsid w:val="591B7ABC"/>
    <w:rsid w:val="59E00D5A"/>
    <w:rsid w:val="59F14D15"/>
    <w:rsid w:val="5A1D4970"/>
    <w:rsid w:val="5AA81079"/>
    <w:rsid w:val="5BB24978"/>
    <w:rsid w:val="5C1E0BB5"/>
    <w:rsid w:val="5C5872CD"/>
    <w:rsid w:val="5CAC7619"/>
    <w:rsid w:val="5CD03307"/>
    <w:rsid w:val="5DD010E5"/>
    <w:rsid w:val="5EFC6636"/>
    <w:rsid w:val="5F50072F"/>
    <w:rsid w:val="601654D5"/>
    <w:rsid w:val="60D04293"/>
    <w:rsid w:val="61700C15"/>
    <w:rsid w:val="61972646"/>
    <w:rsid w:val="61E433B1"/>
    <w:rsid w:val="61FE7100"/>
    <w:rsid w:val="620D2908"/>
    <w:rsid w:val="62AF1C11"/>
    <w:rsid w:val="6300246C"/>
    <w:rsid w:val="63DF2082"/>
    <w:rsid w:val="640F6E0B"/>
    <w:rsid w:val="64267CB1"/>
    <w:rsid w:val="64A37553"/>
    <w:rsid w:val="651421FF"/>
    <w:rsid w:val="652E53C5"/>
    <w:rsid w:val="658E434F"/>
    <w:rsid w:val="66434B4A"/>
    <w:rsid w:val="67917B37"/>
    <w:rsid w:val="67D85766"/>
    <w:rsid w:val="67DB7004"/>
    <w:rsid w:val="67EB7247"/>
    <w:rsid w:val="680D796C"/>
    <w:rsid w:val="686D4100"/>
    <w:rsid w:val="690D5EEA"/>
    <w:rsid w:val="6AD62431"/>
    <w:rsid w:val="6B87197D"/>
    <w:rsid w:val="6BCB7ABB"/>
    <w:rsid w:val="6BEA5A68"/>
    <w:rsid w:val="6ED1680A"/>
    <w:rsid w:val="6EDB013F"/>
    <w:rsid w:val="6F3E6DDA"/>
    <w:rsid w:val="6F9F6319"/>
    <w:rsid w:val="6FB24AEE"/>
    <w:rsid w:val="6FCC5BB0"/>
    <w:rsid w:val="6FF62C2D"/>
    <w:rsid w:val="704F058F"/>
    <w:rsid w:val="705E53A2"/>
    <w:rsid w:val="71192B7B"/>
    <w:rsid w:val="71D7083C"/>
    <w:rsid w:val="71EF3DD8"/>
    <w:rsid w:val="72750781"/>
    <w:rsid w:val="738564EC"/>
    <w:rsid w:val="73CE5B38"/>
    <w:rsid w:val="74551C1D"/>
    <w:rsid w:val="747800B5"/>
    <w:rsid w:val="75575F1C"/>
    <w:rsid w:val="75C64E50"/>
    <w:rsid w:val="75D03F20"/>
    <w:rsid w:val="75E55C1E"/>
    <w:rsid w:val="7601057E"/>
    <w:rsid w:val="76D87530"/>
    <w:rsid w:val="76E47C83"/>
    <w:rsid w:val="779F5E75"/>
    <w:rsid w:val="77EE5B27"/>
    <w:rsid w:val="77F119F1"/>
    <w:rsid w:val="78105AA2"/>
    <w:rsid w:val="783E33C3"/>
    <w:rsid w:val="79975C89"/>
    <w:rsid w:val="7A804167"/>
    <w:rsid w:val="7A8A28F0"/>
    <w:rsid w:val="7B2A5E81"/>
    <w:rsid w:val="7C441930"/>
    <w:rsid w:val="7CD73DE6"/>
    <w:rsid w:val="7D256900"/>
    <w:rsid w:val="7D5B67C5"/>
    <w:rsid w:val="7D6101C3"/>
    <w:rsid w:val="7D6B2EAC"/>
    <w:rsid w:val="7DB3215D"/>
    <w:rsid w:val="7E0E3838"/>
    <w:rsid w:val="7E7076D5"/>
    <w:rsid w:val="7E78081A"/>
    <w:rsid w:val="7F73558C"/>
    <w:rsid w:val="7F8C1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rFonts w:ascii="微软雅黑" w:eastAsia="微软雅黑"/>
      <w:kern w:val="0"/>
      <w:sz w:val="19"/>
      <w:szCs w:val="19"/>
    </w:rPr>
  </w:style>
  <w:style w:type="character" w:styleId="12">
    <w:name w:val="Strong"/>
    <w:basedOn w:val="11"/>
    <w:qFormat/>
    <w:uiPriority w:val="0"/>
    <w:rPr>
      <w:b/>
    </w:rPr>
  </w:style>
  <w:style w:type="character" w:styleId="13">
    <w:name w:val="page number"/>
    <w:basedOn w:val="11"/>
    <w:qFormat/>
    <w:uiPriority w:val="0"/>
  </w:style>
  <w:style w:type="table" w:customStyle="1" w:styleId="14">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3303</Words>
  <Characters>3399</Characters>
  <Lines>19</Lines>
  <Paragraphs>5</Paragraphs>
  <TotalTime>133</TotalTime>
  <ScaleCrop>false</ScaleCrop>
  <LinksUpToDate>false</LinksUpToDate>
  <CharactersWithSpaces>3449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2019-04-19T05:53:00Z</dcterms:created>
  <dc:creator>微软用户</dc:creator>
  <cp:lastModifiedBy>Administrator</cp:lastModifiedBy>
  <cp:lastPrinted>2025-09-16T01:20:00Z</cp:lastPrinted>
  <dcterms:modified xsi:type="dcterms:W3CDTF">2025-10-24T01:11:25Z</dcterms:modified>
  <cp:revision>447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8365B7F5EF4B42F58396C56320CA03DC_12</vt:lpwstr>
  </property>
  <property fmtid="{D5CDD505-2E9C-101B-9397-08002B2CF9AE}" pid="4" name="KSOTemplateDocerSaveRecord">
    <vt:lpwstr>eyJoZGlkIjoiMWYyYTUzMTYzNmM5YTFlNzlhMDgyMTM0MDZlYzIwNGEiLCJ1c2VySWQiOiIzMzU5MjQwNDgifQ==</vt:lpwstr>
  </property>
</Properties>
</file>