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E1D4F">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3080A3FE">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7321342E">
      <w:pPr>
        <w:keepNext w:val="0"/>
        <w:keepLines w:val="0"/>
        <w:pageBreakBefore w:val="0"/>
        <w:widowControl w:val="0"/>
        <w:kinsoku/>
        <w:wordWrap w:val="0"/>
        <w:overflowPunct/>
        <w:topLinePunct w:val="0"/>
        <w:bidi w:val="0"/>
        <w:snapToGrid w:val="0"/>
        <w:spacing w:line="560" w:lineRule="exact"/>
        <w:ind w:left="0" w:right="0"/>
        <w:jc w:val="center"/>
        <w:rPr>
          <w:rFonts w:ascii="仿宋" w:hAnsi="仿宋" w:eastAsia="仿宋" w:cs="宋体"/>
          <w:bCs/>
          <w:color w:val="000000"/>
          <w:sz w:val="32"/>
          <w:szCs w:val="32"/>
        </w:rPr>
      </w:pPr>
      <w:r>
        <w:rPr>
          <w:rFonts w:ascii="仿宋" w:hAnsi="仿宋" w:eastAsia="仿宋" w:cs="Times New Roman"/>
          <w:color w:val="0000FF"/>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ascii="仿宋" w:hAnsi="仿宋" w:eastAsia="仿宋" w:cs="仿宋"/>
          <w:color w:val="0000FF"/>
          <w:sz w:val="32"/>
          <w:szCs w:val="32"/>
        </w:rPr>
        <w:t xml:space="preserve"> </w:t>
      </w:r>
      <w:r>
        <w:rPr>
          <w:rFonts w:hint="eastAsia" w:ascii="仿宋" w:hAnsi="仿宋" w:eastAsia="仿宋" w:cs="宋体"/>
          <w:bCs/>
          <w:color w:val="000000"/>
          <w:sz w:val="32"/>
          <w:szCs w:val="32"/>
        </w:rPr>
        <w:t xml:space="preserve"> 冀市监秦处〔2025〕13030125000059号</w:t>
      </w:r>
    </w:p>
    <w:p w14:paraId="58D1EB3E">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ascii="仿宋" w:hAnsi="仿宋" w:eastAsia="仿宋" w:cs="??_GB2312"/>
          <w:sz w:val="32"/>
          <w:szCs w:val="32"/>
        </w:rPr>
      </w:pPr>
      <w:r>
        <w:rPr>
          <w:rFonts w:hint="eastAsia" w:ascii="仿宋" w:hAnsi="仿宋" w:eastAsia="仿宋" w:cs="??_GB2312"/>
          <w:sz w:val="32"/>
          <w:szCs w:val="32"/>
        </w:rPr>
        <w:t>当事人：</w:t>
      </w:r>
      <w:bookmarkStart w:id="0" w:name="OLE_LINK1"/>
      <w:r>
        <w:rPr>
          <w:rFonts w:hint="eastAsia" w:ascii="仿宋" w:hAnsi="仿宋" w:eastAsia="仿宋" w:cs="仿宋"/>
          <w:kern w:val="1"/>
          <w:sz w:val="32"/>
          <w:szCs w:val="32"/>
        </w:rPr>
        <w:t>开发区鑫涞超市便利店</w:t>
      </w:r>
      <w:bookmarkEnd w:id="0"/>
      <w:r>
        <w:rPr>
          <w:rFonts w:hint="eastAsia" w:ascii="仿宋" w:hAnsi="仿宋" w:eastAsia="仿宋" w:cs="仿宋"/>
          <w:kern w:val="1"/>
          <w:sz w:val="32"/>
          <w:szCs w:val="32"/>
        </w:rPr>
        <w:t>；</w:t>
      </w:r>
    </w:p>
    <w:p w14:paraId="79F42D7A">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hint="eastAsia" w:ascii="仿宋" w:hAnsi="仿宋" w:eastAsia="仿宋" w:cs="??_GB2312"/>
          <w:sz w:val="32"/>
          <w:szCs w:val="32"/>
        </w:rPr>
      </w:pPr>
      <w:r>
        <w:rPr>
          <w:rFonts w:hint="eastAsia" w:ascii="仿宋" w:hAnsi="仿宋" w:eastAsia="仿宋" w:cs="宋体"/>
          <w:kern w:val="1"/>
          <w:sz w:val="32"/>
          <w:szCs w:val="32"/>
        </w:rPr>
        <w:t>主体资格证照名称：</w:t>
      </w:r>
      <w:r>
        <w:rPr>
          <w:rFonts w:hint="eastAsia" w:ascii="仿宋" w:hAnsi="仿宋" w:eastAsia="仿宋" w:cs="??_GB2312"/>
          <w:sz w:val="32"/>
          <w:szCs w:val="32"/>
        </w:rPr>
        <w:t>营业执照；</w:t>
      </w:r>
    </w:p>
    <w:p w14:paraId="2341CA2C">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ascii="仿宋" w:hAnsi="仿宋" w:eastAsia="仿宋" w:cs="Mongolian Baiti"/>
          <w:kern w:val="1"/>
          <w:sz w:val="32"/>
          <w:szCs w:val="32"/>
        </w:rPr>
      </w:pPr>
      <w:r>
        <w:rPr>
          <w:rFonts w:hint="eastAsia" w:ascii="仿宋" w:hAnsi="仿宋" w:eastAsia="仿宋" w:cs="??_GB2312"/>
          <w:sz w:val="32"/>
          <w:szCs w:val="32"/>
        </w:rPr>
        <w:t>统一社会信用代码：</w:t>
      </w:r>
      <w:bookmarkStart w:id="1" w:name="OLE_LINK4"/>
      <w:bookmarkStart w:id="2" w:name="OLE_LINK5"/>
      <w:r>
        <w:rPr>
          <w:rFonts w:hint="eastAsia" w:ascii="仿宋" w:hAnsi="仿宋" w:eastAsia="仿宋" w:cs="仿宋"/>
          <w:kern w:val="1"/>
          <w:sz w:val="32"/>
          <w:szCs w:val="32"/>
        </w:rPr>
        <w:t>92130301MABRXLJ50M</w:t>
      </w:r>
      <w:bookmarkEnd w:id="1"/>
      <w:bookmarkEnd w:id="2"/>
      <w:r>
        <w:rPr>
          <w:rFonts w:hint="eastAsia" w:ascii="仿宋" w:hAnsi="仿宋" w:eastAsia="仿宋" w:cs="??_GB2312"/>
          <w:sz w:val="32"/>
          <w:szCs w:val="32"/>
        </w:rPr>
        <w:t>；</w:t>
      </w:r>
    </w:p>
    <w:p w14:paraId="52E6D0F3">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hint="eastAsia" w:ascii="仿宋" w:hAnsi="仿宋" w:eastAsia="仿宋" w:cs="??_GB2312"/>
          <w:sz w:val="32"/>
          <w:szCs w:val="32"/>
        </w:rPr>
      </w:pPr>
      <w:r>
        <w:rPr>
          <w:rFonts w:hint="eastAsia" w:ascii="仿宋" w:hAnsi="仿宋" w:eastAsia="仿宋" w:cs="??_GB2312"/>
          <w:sz w:val="32"/>
          <w:szCs w:val="32"/>
        </w:rPr>
        <w:t>住所（住址）：</w:t>
      </w:r>
      <w:r>
        <w:rPr>
          <w:rFonts w:hint="eastAsia" w:ascii="仿宋" w:hAnsi="仿宋" w:eastAsia="仿宋" w:cs="仿宋"/>
          <w:kern w:val="1"/>
          <w:sz w:val="32"/>
          <w:szCs w:val="32"/>
        </w:rPr>
        <w:t>秦皇岛开发区祁连山南路35号</w:t>
      </w:r>
      <w:r>
        <w:rPr>
          <w:rFonts w:hint="eastAsia" w:ascii="仿宋" w:hAnsi="仿宋" w:eastAsia="仿宋" w:cs="??_GB2312"/>
          <w:sz w:val="32"/>
          <w:szCs w:val="32"/>
        </w:rPr>
        <w:t>；</w:t>
      </w:r>
    </w:p>
    <w:p w14:paraId="75EAEFFF">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ascii="仿宋" w:hAnsi="仿宋" w:eastAsia="仿宋" w:cs="Mongolian Baiti"/>
          <w:kern w:val="1"/>
          <w:sz w:val="32"/>
          <w:szCs w:val="32"/>
        </w:rPr>
      </w:pPr>
      <w:r>
        <w:rPr>
          <w:rFonts w:hint="eastAsia" w:ascii="仿宋" w:hAnsi="仿宋" w:eastAsia="仿宋" w:cs="??_GB2312"/>
          <w:sz w:val="32"/>
          <w:szCs w:val="32"/>
        </w:rPr>
        <w:t>法定代表人（负责人、经营者）：</w:t>
      </w:r>
      <w:r>
        <w:rPr>
          <w:rFonts w:hint="eastAsia" w:ascii="仿宋" w:hAnsi="仿宋" w:eastAsia="仿宋" w:cs="仿宋"/>
          <w:kern w:val="1"/>
          <w:sz w:val="32"/>
          <w:szCs w:val="32"/>
        </w:rPr>
        <w:t>薛桂贤；</w:t>
      </w:r>
    </w:p>
    <w:p w14:paraId="79A4A937">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hint="eastAsia" w:ascii="仿宋" w:hAnsi="仿宋" w:eastAsia="仿宋" w:cs="Mongolian Baiti"/>
          <w:kern w:val="1"/>
          <w:sz w:val="32"/>
          <w:szCs w:val="32"/>
        </w:rPr>
      </w:pPr>
      <w:r>
        <w:rPr>
          <w:rFonts w:hint="eastAsia" w:ascii="仿宋" w:hAnsi="仿宋" w:eastAsia="仿宋" w:cs="宋体"/>
          <w:spacing w:val="-26"/>
          <w:kern w:val="1"/>
          <w:sz w:val="32"/>
          <w:szCs w:val="32"/>
        </w:rPr>
        <w:t>身份证号码：</w:t>
      </w:r>
      <w:r>
        <w:rPr>
          <w:rFonts w:hint="eastAsia" w:ascii="仿宋" w:hAnsi="仿宋" w:eastAsia="仿宋" w:cs="仿宋"/>
          <w:kern w:val="1"/>
          <w:sz w:val="32"/>
          <w:szCs w:val="32"/>
        </w:rPr>
        <w:t>23080419**********</w:t>
      </w:r>
      <w:r>
        <w:rPr>
          <w:rFonts w:hint="eastAsia" w:ascii="仿宋" w:hAnsi="仿宋" w:eastAsia="仿宋" w:cs="Mongolian Baiti"/>
          <w:kern w:val="1"/>
          <w:sz w:val="32"/>
          <w:szCs w:val="32"/>
        </w:rPr>
        <w:t>。</w:t>
      </w:r>
    </w:p>
    <w:p w14:paraId="2100D343">
      <w:pPr>
        <w:keepNext w:val="0"/>
        <w:keepLines w:val="0"/>
        <w:pageBreakBefore w:val="0"/>
        <w:widowControl w:val="0"/>
        <w:kinsoku/>
        <w:wordWrap/>
        <w:overflowPunct/>
        <w:topLinePunct w:val="0"/>
        <w:bidi w:val="0"/>
        <w:snapToGrid/>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本案来源于投诉举报。2025年6月23日，秦皇岛市市场监督管理局经济技术开发区分局由河北市场监管投诉举报平台接收到消费者投诉单（编号：21130301002025062311071579）和举报单（编号：21130301002025062311071763）号，投诉举报单的内容均为：被投诉举报人：鑫涞超市；地址：河北省秦皇岛市海港区腾飞路街道祁连山南路35号巴厘岛假日酒店。2025年6月18日，通过在被当事人处购买手机充电头一个，该手机充电头标注的执行标准：GB4943.1-2011，这个标准于2023年8月1日废弃。现行的执行标准为：GB4943.1-2022。2025年7月9日，本局执法人员对当事人的经营场所进行现场检查时发现，2025年6月18日，当事人销售“奥力科201充电头”（执行标准：GB4943.1-2011）数量：1个，销售价格：20元/个。经查，该产品标注的执行标准：GB4943.1-2011已于2023年8月1日废止，并由执行标准：GB4943.1-2022替代。2025年8月5日，本局对当事人经营者进行了询问。在调查期间未对当事人实施行政强制措施。经分局负责人批准，本局于2025年8月4日予以立案调查。  </w:t>
      </w:r>
    </w:p>
    <w:p w14:paraId="119C05FE">
      <w:pPr>
        <w:keepNext w:val="0"/>
        <w:keepLines w:val="0"/>
        <w:pageBreakBefore w:val="0"/>
        <w:widowControl w:val="0"/>
        <w:kinsoku/>
        <w:wordWrap/>
        <w:overflowPunct/>
        <w:topLinePunct w:val="0"/>
        <w:bidi w:val="0"/>
        <w:adjustRightInd w:val="0"/>
        <w:snapToGrid/>
        <w:spacing w:line="560" w:lineRule="exact"/>
        <w:ind w:left="0" w:right="0" w:firstLine="640" w:firstLineChars="200"/>
        <w:textAlignment w:val="baseline"/>
        <w:rPr>
          <w:rFonts w:ascii="仿宋" w:hAnsi="仿宋" w:eastAsia="仿宋" w:cs="宋体"/>
          <w:bCs/>
          <w:color w:val="000000"/>
          <w:sz w:val="32"/>
          <w:szCs w:val="32"/>
        </w:rPr>
      </w:pPr>
      <w:r>
        <w:rPr>
          <w:rFonts w:hint="eastAsia" w:ascii="仿宋" w:hAnsi="仿宋" w:eastAsia="仿宋" w:cs="宋体"/>
          <w:bCs/>
          <w:color w:val="000000"/>
          <w:sz w:val="32"/>
          <w:szCs w:val="32"/>
        </w:rPr>
        <w:t>经查：2023年3月17日，当事人由海港区四季青田继斌日用品商店采购了“奥力科201充电头”（制造商：东莞市奥力电子科技有限公司；地址：东莞市谢岗镇大龙大墩村奥力科技园；执行的标准是GB4943.1-2011）数量：6个，进货价格：10元/个，进货金额：60元；该款产品的包装上均标注了CCC认证标志。当事人提供了所销售的上述产品的供货者营业执照、进货凭证等相关证明资料，说明了其进货来源。</w:t>
      </w:r>
    </w:p>
    <w:p w14:paraId="27A3EA85">
      <w:pPr>
        <w:keepNext w:val="0"/>
        <w:keepLines w:val="0"/>
        <w:pageBreakBefore w:val="0"/>
        <w:widowControl w:val="0"/>
        <w:kinsoku/>
        <w:wordWrap/>
        <w:overflowPunct/>
        <w:topLinePunct w:val="0"/>
        <w:bidi w:val="0"/>
        <w:adjustRightInd w:val="0"/>
        <w:snapToGrid/>
        <w:spacing w:line="560" w:lineRule="exact"/>
        <w:ind w:left="0" w:right="0" w:firstLine="640" w:firstLineChars="200"/>
        <w:textAlignment w:val="baseline"/>
        <w:rPr>
          <w:rFonts w:ascii="仿宋" w:hAnsi="仿宋" w:eastAsia="仿宋" w:cs="宋体"/>
          <w:bCs/>
          <w:color w:val="000000"/>
          <w:sz w:val="32"/>
          <w:szCs w:val="32"/>
        </w:rPr>
      </w:pPr>
      <w:r>
        <w:rPr>
          <w:rFonts w:hint="eastAsia" w:ascii="仿宋" w:hAnsi="仿宋" w:eastAsia="仿宋" w:cs="宋体"/>
          <w:bCs/>
          <w:color w:val="000000"/>
          <w:sz w:val="32"/>
          <w:szCs w:val="32"/>
        </w:rPr>
        <w:t xml:space="preserve">当事人已于2023年8月1日该批次“奥力科201充电头”现行执行标准：GB4943.1-2022执行前售出数量：5个，库存数量：1个。2025年6月18日，当事人向投诉举报人销售该批次“奥力科201手机充电头”（执行的标准：GB4943.1-2011）数量：1个，销售价格：20元/个，销售金额：20元。2025年7月10日，当事人向本局提交了《整改报告》并制定了整改措施，当事人对上述违法行为进行了改正。截至2025年7月9日被查，当事人所销售的该批次“奥力科201手机充电头”已全部售出，无库存。经计算，当事人违法销售该批次产品的货值金额：20元，违法所得：10元。2025年7月10日，当事人在经营场所张贴召回公告对该款产品进行召回，但是至今没有人进行退货退款。以上事实清楚，证据充分。 </w:t>
      </w:r>
    </w:p>
    <w:p w14:paraId="0CCDCA57">
      <w:pPr>
        <w:keepNext w:val="0"/>
        <w:keepLines w:val="0"/>
        <w:pageBreakBefore w:val="0"/>
        <w:widowControl w:val="0"/>
        <w:kinsoku/>
        <w:wordWrap/>
        <w:overflowPunct/>
        <w:topLinePunct w:val="0"/>
        <w:bidi w:val="0"/>
        <w:snapToGrid/>
        <w:spacing w:line="560" w:lineRule="exact"/>
        <w:ind w:left="0" w:right="0" w:firstLine="643" w:firstLineChars="200"/>
        <w:rPr>
          <w:rFonts w:ascii="仿宋" w:hAnsi="仿宋" w:eastAsia="仿宋" w:cs="宋体"/>
          <w:b/>
          <w:bCs/>
          <w:color w:val="000000"/>
          <w:sz w:val="32"/>
          <w:szCs w:val="32"/>
        </w:rPr>
      </w:pPr>
      <w:r>
        <w:rPr>
          <w:rFonts w:hint="eastAsia" w:ascii="仿宋" w:hAnsi="仿宋" w:eastAsia="仿宋" w:cs="宋体"/>
          <w:b/>
          <w:bCs/>
          <w:color w:val="000000"/>
          <w:sz w:val="32"/>
          <w:szCs w:val="32"/>
        </w:rPr>
        <w:t>上述事实，主要有以下证据证明：</w:t>
      </w:r>
    </w:p>
    <w:p w14:paraId="0D40CFD7">
      <w:pPr>
        <w:keepNext w:val="0"/>
        <w:keepLines w:val="0"/>
        <w:pageBreakBefore w:val="0"/>
        <w:widowControl w:val="0"/>
        <w:kinsoku/>
        <w:wordWrap/>
        <w:overflowPunct/>
        <w:topLinePunct w:val="0"/>
        <w:bidi w:val="0"/>
        <w:adjustRightInd w:val="0"/>
        <w:snapToGrid/>
        <w:spacing w:line="560" w:lineRule="exact"/>
        <w:ind w:left="0" w:right="0" w:firstLine="640" w:firstLineChars="200"/>
        <w:textAlignment w:val="baseline"/>
        <w:rPr>
          <w:rFonts w:ascii="仿宋" w:hAnsi="仿宋" w:eastAsia="仿宋" w:cs="宋体"/>
          <w:bCs/>
          <w:color w:val="000000"/>
          <w:sz w:val="32"/>
          <w:szCs w:val="32"/>
        </w:rPr>
      </w:pPr>
      <w:r>
        <w:rPr>
          <w:rFonts w:hint="eastAsia" w:ascii="仿宋" w:hAnsi="仿宋" w:eastAsia="仿宋" w:cs="宋体"/>
          <w:bCs/>
          <w:color w:val="000000"/>
          <w:sz w:val="32"/>
          <w:szCs w:val="32"/>
        </w:rPr>
        <w:t xml:space="preserve">1.当事人营业执照、经营者身份证复印件各一份；证明了当事人的基本信息以及经营者的身份信息等相关事项。                                                                                              </w:t>
      </w:r>
    </w:p>
    <w:p w14:paraId="4B0F2FD9">
      <w:pPr>
        <w:keepNext w:val="0"/>
        <w:keepLines w:val="0"/>
        <w:pageBreakBefore w:val="0"/>
        <w:widowControl w:val="0"/>
        <w:kinsoku/>
        <w:wordWrap/>
        <w:overflowPunct/>
        <w:topLinePunct w:val="0"/>
        <w:bidi w:val="0"/>
        <w:adjustRightInd w:val="0"/>
        <w:snapToGrid/>
        <w:spacing w:line="560" w:lineRule="exact"/>
        <w:ind w:left="0" w:right="0" w:firstLine="640" w:firstLineChars="200"/>
        <w:textAlignment w:val="baseline"/>
        <w:rPr>
          <w:rFonts w:ascii="仿宋" w:hAnsi="仿宋" w:eastAsia="仿宋" w:cs="宋体"/>
          <w:bCs/>
          <w:color w:val="000000"/>
          <w:sz w:val="32"/>
          <w:szCs w:val="32"/>
        </w:rPr>
      </w:pPr>
      <w:r>
        <w:rPr>
          <w:rFonts w:hint="eastAsia" w:ascii="仿宋" w:hAnsi="仿宋" w:eastAsia="仿宋" w:cs="宋体"/>
          <w:bCs/>
          <w:color w:val="000000"/>
          <w:sz w:val="32"/>
          <w:szCs w:val="32"/>
        </w:rPr>
        <w:t xml:space="preserve">2.河北市场监管投诉举报平台下发的投诉单和举报单以及附件打印件各一份；证明了当事人涉嫌销售不符合保障人体健康和人身、财产安全的国家标准的产品的违法行为的线索来源等相关事项。                                                  </w:t>
      </w:r>
    </w:p>
    <w:p w14:paraId="46D2E87F">
      <w:pPr>
        <w:keepNext w:val="0"/>
        <w:keepLines w:val="0"/>
        <w:pageBreakBefore w:val="0"/>
        <w:widowControl w:val="0"/>
        <w:kinsoku/>
        <w:wordWrap/>
        <w:overflowPunct/>
        <w:topLinePunct w:val="0"/>
        <w:bidi w:val="0"/>
        <w:adjustRightInd w:val="0"/>
        <w:snapToGrid/>
        <w:spacing w:line="560" w:lineRule="exact"/>
        <w:ind w:left="0" w:right="0" w:firstLine="640" w:firstLineChars="200"/>
        <w:textAlignment w:val="baseline"/>
        <w:rPr>
          <w:rFonts w:ascii="仿宋" w:hAnsi="仿宋" w:eastAsia="仿宋" w:cs="宋体"/>
          <w:bCs/>
          <w:color w:val="000000"/>
          <w:sz w:val="32"/>
          <w:szCs w:val="32"/>
        </w:rPr>
      </w:pPr>
      <w:r>
        <w:rPr>
          <w:rFonts w:hint="eastAsia" w:ascii="仿宋" w:hAnsi="仿宋" w:eastAsia="仿宋" w:cs="宋体"/>
          <w:bCs/>
          <w:color w:val="000000"/>
          <w:sz w:val="32"/>
          <w:szCs w:val="32"/>
        </w:rPr>
        <w:t xml:space="preserve">3.对当事人经营场所现场笔录一份、现场检查照片打印件二份；对经营者薛桂贤所做询问笔录一份；国家标准全文公开系统查询件二份；涉案产品照片打印件四份；证明了当事人涉嫌销售不符合保障人体健康和人身、财产安全的国家标准的产品的违法行为以及所售产品货值金额、违法所得等相关事项。                                       </w:t>
      </w:r>
    </w:p>
    <w:p w14:paraId="0B225B97">
      <w:pPr>
        <w:keepNext w:val="0"/>
        <w:keepLines w:val="0"/>
        <w:pageBreakBefore w:val="0"/>
        <w:widowControl w:val="0"/>
        <w:kinsoku/>
        <w:wordWrap/>
        <w:overflowPunct/>
        <w:topLinePunct w:val="0"/>
        <w:bidi w:val="0"/>
        <w:adjustRightInd w:val="0"/>
        <w:snapToGrid/>
        <w:spacing w:line="560" w:lineRule="exact"/>
        <w:ind w:left="0" w:right="0" w:firstLine="640" w:firstLineChars="200"/>
        <w:textAlignment w:val="baseline"/>
        <w:rPr>
          <w:rFonts w:ascii="仿宋" w:hAnsi="仿宋" w:eastAsia="仿宋" w:cs="宋体"/>
          <w:bCs/>
          <w:color w:val="000000"/>
          <w:sz w:val="32"/>
          <w:szCs w:val="32"/>
        </w:rPr>
      </w:pPr>
      <w:r>
        <w:rPr>
          <w:rFonts w:hint="eastAsia" w:ascii="仿宋" w:hAnsi="仿宋" w:eastAsia="仿宋" w:cs="宋体"/>
          <w:bCs/>
          <w:color w:val="000000"/>
          <w:sz w:val="32"/>
          <w:szCs w:val="32"/>
        </w:rPr>
        <w:t xml:space="preserve">4.当事人提供的供货者营业执照、销售清单复印件各一份；证明了涉案产品供货者信息以及进货来源等相关事项。        </w:t>
      </w:r>
    </w:p>
    <w:p w14:paraId="739C3CB1">
      <w:pPr>
        <w:keepNext w:val="0"/>
        <w:keepLines w:val="0"/>
        <w:pageBreakBefore w:val="0"/>
        <w:widowControl w:val="0"/>
        <w:kinsoku/>
        <w:wordWrap/>
        <w:overflowPunct/>
        <w:topLinePunct w:val="0"/>
        <w:bidi w:val="0"/>
        <w:adjustRightInd w:val="0"/>
        <w:snapToGrid/>
        <w:spacing w:line="560" w:lineRule="exact"/>
        <w:ind w:left="0" w:right="0" w:firstLine="640" w:firstLineChars="200"/>
        <w:textAlignment w:val="baseline"/>
        <w:rPr>
          <w:rFonts w:ascii="仿宋" w:hAnsi="仿宋" w:eastAsia="仿宋" w:cs="宋体"/>
          <w:bCs/>
          <w:color w:val="000000"/>
          <w:sz w:val="32"/>
          <w:szCs w:val="32"/>
        </w:rPr>
      </w:pPr>
      <w:r>
        <w:rPr>
          <w:rFonts w:hint="eastAsia" w:ascii="仿宋" w:hAnsi="仿宋" w:eastAsia="仿宋" w:cs="宋体"/>
          <w:bCs/>
          <w:color w:val="000000"/>
          <w:sz w:val="32"/>
          <w:szCs w:val="32"/>
        </w:rPr>
        <w:t>5.召回公告一份，证明当事</w:t>
      </w:r>
      <w:r>
        <w:rPr>
          <w:rFonts w:hint="eastAsia" w:ascii="仿宋" w:hAnsi="仿宋" w:eastAsia="仿宋" w:cs="宋体"/>
          <w:bCs/>
          <w:color w:val="000000"/>
          <w:sz w:val="32"/>
          <w:szCs w:val="32"/>
          <w:lang w:eastAsia="zh-CN"/>
        </w:rPr>
        <w:t>人对</w:t>
      </w:r>
      <w:r>
        <w:rPr>
          <w:rFonts w:hint="eastAsia" w:ascii="仿宋" w:hAnsi="仿宋" w:eastAsia="仿宋" w:cs="宋体"/>
          <w:bCs/>
          <w:color w:val="000000"/>
          <w:sz w:val="32"/>
          <w:szCs w:val="32"/>
        </w:rPr>
        <w:t xml:space="preserve">涉案产品进行召回。                               </w:t>
      </w:r>
    </w:p>
    <w:p w14:paraId="38A1D165">
      <w:pPr>
        <w:keepNext w:val="0"/>
        <w:keepLines w:val="0"/>
        <w:pageBreakBefore w:val="0"/>
        <w:widowControl w:val="0"/>
        <w:kinsoku/>
        <w:wordWrap/>
        <w:overflowPunct/>
        <w:topLinePunct w:val="0"/>
        <w:bidi w:val="0"/>
        <w:adjustRightInd w:val="0"/>
        <w:snapToGrid/>
        <w:spacing w:line="560" w:lineRule="exact"/>
        <w:ind w:left="0" w:right="0" w:firstLine="640" w:firstLineChars="200"/>
        <w:textAlignment w:val="baseline"/>
        <w:rPr>
          <w:rFonts w:ascii="仿宋" w:hAnsi="仿宋" w:eastAsia="仿宋" w:cs="宋体"/>
          <w:bCs/>
          <w:color w:val="000000"/>
          <w:sz w:val="32"/>
          <w:szCs w:val="32"/>
        </w:rPr>
      </w:pPr>
      <w:r>
        <w:rPr>
          <w:rFonts w:hint="eastAsia" w:ascii="仿宋" w:hAnsi="仿宋" w:eastAsia="仿宋" w:cs="宋体"/>
          <w:bCs/>
          <w:color w:val="000000"/>
          <w:sz w:val="32"/>
          <w:szCs w:val="32"/>
        </w:rPr>
        <w:t>6.当事人整改报告一份；证明了当事人销售不符合保障人体健康和人身、财产安全的国家标准的产品的违法行为进行了改正</w:t>
      </w:r>
      <w:r>
        <w:rPr>
          <w:rFonts w:hint="eastAsia" w:ascii="仿宋" w:hAnsi="仿宋" w:eastAsia="仿宋" w:cs="宋体"/>
          <w:bCs/>
          <w:color w:val="000000"/>
          <w:sz w:val="32"/>
          <w:szCs w:val="32"/>
          <w:lang w:eastAsia="zh-CN"/>
        </w:rPr>
        <w:t>的证据。</w:t>
      </w:r>
      <w:r>
        <w:rPr>
          <w:rFonts w:hint="eastAsia" w:ascii="仿宋" w:hAnsi="仿宋" w:eastAsia="仿宋" w:cs="宋体"/>
          <w:bCs/>
          <w:color w:val="000000"/>
          <w:sz w:val="32"/>
          <w:szCs w:val="32"/>
        </w:rPr>
        <w:t xml:space="preserve">    </w:t>
      </w:r>
      <w:r>
        <w:rPr>
          <w:rFonts w:hint="eastAsia" w:ascii="仿宋_GB2312" w:hAnsi="仿宋_GB2312" w:eastAsia="仿宋_GB2312" w:cs="仿宋_GB2312"/>
          <w:bCs/>
          <w:sz w:val="32"/>
          <w:szCs w:val="32"/>
          <w:u w:val="single"/>
        </w:rPr>
        <w:t xml:space="preserve"> </w:t>
      </w:r>
      <w:r>
        <w:rPr>
          <w:rFonts w:hint="eastAsia" w:ascii="仿宋" w:hAnsi="仿宋" w:eastAsia="仿宋" w:cs="宋体"/>
          <w:bCs/>
          <w:color w:val="000000"/>
          <w:sz w:val="32"/>
          <w:szCs w:val="32"/>
        </w:rPr>
        <w:t xml:space="preserve">                                                                                </w:t>
      </w:r>
    </w:p>
    <w:p w14:paraId="646798C3">
      <w:pPr>
        <w:keepNext w:val="0"/>
        <w:keepLines w:val="0"/>
        <w:pageBreakBefore w:val="0"/>
        <w:widowControl w:val="0"/>
        <w:kinsoku/>
        <w:wordWrap/>
        <w:overflowPunct/>
        <w:topLinePunct w:val="0"/>
        <w:bidi w:val="0"/>
        <w:snapToGrid/>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2025年9月5日，本局向当事人送达了《行政处罚告知书》（冀市监秦罚告</w:t>
      </w:r>
      <w:r>
        <w:rPr>
          <w:rFonts w:hint="eastAsia" w:ascii="仿宋" w:hAnsi="仿宋" w:eastAsia="仿宋" w:cs="宋体"/>
          <w:bCs/>
          <w:color w:val="000000"/>
          <w:sz w:val="32"/>
          <w:szCs w:val="32"/>
          <w:lang w:eastAsia="zh-CN"/>
        </w:rPr>
        <w:t>〔2025〕</w:t>
      </w:r>
      <w:r>
        <w:rPr>
          <w:rFonts w:hint="eastAsia" w:ascii="仿宋" w:hAnsi="仿宋" w:eastAsia="仿宋" w:cs="宋体"/>
          <w:bCs/>
          <w:color w:val="000000"/>
          <w:sz w:val="32"/>
          <w:szCs w:val="32"/>
        </w:rPr>
        <w:t>13030125000059号），告知了本局拟作出行政处罚的内容及事实、理由、依据，当事人自收到该告知书之日起五个工作日内未行使陈述、申辩权。</w:t>
      </w:r>
    </w:p>
    <w:p w14:paraId="3FD7A756">
      <w:pPr>
        <w:keepNext w:val="0"/>
        <w:keepLines w:val="0"/>
        <w:pageBreakBefore w:val="0"/>
        <w:widowControl w:val="0"/>
        <w:kinsoku/>
        <w:wordWrap/>
        <w:overflowPunct/>
        <w:topLinePunct w:val="0"/>
        <w:bidi w:val="0"/>
        <w:snapToGrid/>
        <w:spacing w:line="560" w:lineRule="exact"/>
        <w:ind w:left="0" w:right="0" w:firstLine="640" w:firstLineChars="200"/>
        <w:rPr>
          <w:rFonts w:ascii="仿宋" w:hAnsi="仿宋" w:eastAsia="仿宋" w:cs="仿宋"/>
          <w:bCs/>
          <w:color w:val="000000"/>
          <w:sz w:val="32"/>
          <w:szCs w:val="32"/>
        </w:rPr>
      </w:pPr>
      <w:r>
        <w:rPr>
          <w:rFonts w:hint="eastAsia" w:ascii="仿宋" w:hAnsi="仿宋" w:eastAsia="仿宋" w:cs="宋体"/>
          <w:bCs/>
          <w:color w:val="000000"/>
          <w:sz w:val="32"/>
          <w:szCs w:val="32"/>
        </w:rPr>
        <w:t>本局认为，当事人的上述行为违反了《中华人民共和国标准化法》第二十五条：“</w:t>
      </w:r>
      <w:r>
        <w:rPr>
          <w:rFonts w:hint="eastAsia" w:ascii="仿宋" w:hAnsi="仿宋" w:eastAsia="仿宋" w:cs="宋体"/>
          <w:bCs/>
          <w:color w:val="000000"/>
          <w:sz w:val="32"/>
          <w:szCs w:val="32"/>
          <w:lang w:val="zh-CN"/>
        </w:rPr>
        <w:t>不符合强制性标准的产品、服务，不得生产、销售、进口或者提供。</w:t>
      </w:r>
      <w:r>
        <w:rPr>
          <w:rFonts w:hint="eastAsia" w:ascii="仿宋" w:hAnsi="仿宋" w:eastAsia="仿宋" w:cs="宋体"/>
          <w:bCs/>
          <w:color w:val="000000"/>
          <w:sz w:val="32"/>
          <w:szCs w:val="32"/>
        </w:rPr>
        <w:t>”和《中华人民共和国产品质量法》第十三条第一款：“可能危及人体健康和人身、财产安全的工业产品，必须符合保障人体健康和人身、财产安全的国家标准、行业标准；未制定国家标准、行业标准的，必须符合保障人体健康和人身、财产安全的要求。”的规定，属于</w:t>
      </w:r>
      <w:bookmarkStart w:id="3" w:name="OLE_LINK3"/>
      <w:bookmarkStart w:id="4" w:name="OLE_LINK2"/>
      <w:r>
        <w:rPr>
          <w:rFonts w:hint="eastAsia" w:ascii="仿宋" w:hAnsi="仿宋" w:eastAsia="仿宋" w:cs="宋体"/>
          <w:bCs/>
          <w:color w:val="000000"/>
          <w:sz w:val="32"/>
          <w:szCs w:val="32"/>
        </w:rPr>
        <w:t>销售不符合保障人体健康和人身、财产安全的国家标准的产品</w:t>
      </w:r>
      <w:bookmarkEnd w:id="3"/>
      <w:bookmarkEnd w:id="4"/>
      <w:r>
        <w:rPr>
          <w:rFonts w:hint="eastAsia" w:ascii="仿宋" w:hAnsi="仿宋" w:eastAsia="仿宋" w:cs="宋体"/>
          <w:bCs/>
          <w:color w:val="000000"/>
          <w:sz w:val="32"/>
          <w:szCs w:val="32"/>
        </w:rPr>
        <w:t xml:space="preserve">的违法行为。                     </w:t>
      </w:r>
      <w:r>
        <w:rPr>
          <w:rFonts w:ascii="仿宋" w:hAnsi="仿宋" w:eastAsia="仿宋" w:cs="楷体_GB2312"/>
          <w:bCs/>
          <w:color w:val="000000"/>
          <w:sz w:val="32"/>
          <w:szCs w:val="32"/>
        </w:rPr>
        <w:t xml:space="preserve">                                        </w:t>
      </w:r>
      <w:r>
        <w:rPr>
          <w:rFonts w:hint="eastAsia" w:ascii="仿宋" w:hAnsi="仿宋" w:eastAsia="仿宋" w:cs="楷体_GB2312"/>
          <w:bCs/>
          <w:color w:val="000000"/>
          <w:sz w:val="32"/>
          <w:szCs w:val="32"/>
        </w:rPr>
        <w:t xml:space="preserve">    </w:t>
      </w:r>
      <w:r>
        <w:rPr>
          <w:rFonts w:ascii="仿宋" w:hAnsi="仿宋" w:eastAsia="仿宋" w:cs="楷体_GB2312"/>
          <w:bCs/>
          <w:color w:val="000000"/>
          <w:sz w:val="32"/>
          <w:szCs w:val="32"/>
        </w:rPr>
        <w:t xml:space="preserve"> </w:t>
      </w:r>
    </w:p>
    <w:p w14:paraId="3C522EF2">
      <w:pPr>
        <w:keepNext w:val="0"/>
        <w:keepLines w:val="0"/>
        <w:pageBreakBefore w:val="0"/>
        <w:widowControl w:val="0"/>
        <w:kinsoku/>
        <w:wordWrap/>
        <w:overflowPunct/>
        <w:topLinePunct w:val="0"/>
        <w:bidi w:val="0"/>
        <w:snapToGrid/>
        <w:spacing w:line="560" w:lineRule="exact"/>
        <w:ind w:left="0" w:right="0" w:firstLine="640" w:firstLineChars="200"/>
        <w:rPr>
          <w:rFonts w:hint="eastAsia" w:ascii="仿宋" w:hAnsi="仿宋" w:eastAsia="仿宋" w:cs="宋体"/>
          <w:bCs/>
          <w:color w:val="000000"/>
          <w:sz w:val="32"/>
          <w:szCs w:val="32"/>
        </w:rPr>
      </w:pPr>
      <w:r>
        <w:rPr>
          <w:rFonts w:hint="eastAsia" w:ascii="仿宋" w:hAnsi="仿宋" w:eastAsia="仿宋" w:cs="宋体"/>
          <w:bCs/>
          <w:color w:val="000000"/>
          <w:sz w:val="32"/>
          <w:szCs w:val="32"/>
        </w:rPr>
        <w:t>鉴于当事人事后积极配合市场监督管理部门调查，如实陈述违法事实，并主动提供证据材料，如实说明其进货来源；依据《河北省市场监督管理系统行政处罚裁量权适用规则》第十五条第（二）项：“当事人有下列情形之一的，可以依法从轻或者减轻行政处罚：（二）积极配合市场监督管理机关调查，如实陈述违法事实并主动提供证据材料的；”的规定，对当事人可以依法从轻行政处罚。依据《河北省市场监督管理系统行政裁量权基准（2024年版）》33、《中华人民共和国产品质量法》序号1“裁量幅度：较轻；适用条件标准：1.社会影响较小的；裁量基准：责令停止生产、销售，没收违法生产、销售的产品，并处违法生产、销售产品货值金额一点六倍以下的罚款；有违法所得的，并处没收违法所得。”的规定，对当事人可以依法予以较轻行政处罚。结合案件实际情况，经综合考量，建议对当事人的违法行为予以较轻行政处罚。</w:t>
      </w:r>
    </w:p>
    <w:p w14:paraId="5269507A">
      <w:pPr>
        <w:keepNext w:val="0"/>
        <w:keepLines w:val="0"/>
        <w:pageBreakBefore w:val="0"/>
        <w:widowControl w:val="0"/>
        <w:kinsoku/>
        <w:wordWrap/>
        <w:overflowPunct/>
        <w:topLinePunct w:val="0"/>
        <w:bidi w:val="0"/>
        <w:snapToGrid/>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楷体_GB2312"/>
          <w:color w:val="000000"/>
          <w:sz w:val="32"/>
          <w:szCs w:val="32"/>
        </w:rPr>
        <w:t>综上</w:t>
      </w:r>
      <w:r>
        <w:rPr>
          <w:rFonts w:hint="eastAsia" w:ascii="仿宋" w:hAnsi="仿宋" w:eastAsia="仿宋" w:cs="宋体"/>
          <w:bCs/>
          <w:color w:val="000000"/>
          <w:sz w:val="32"/>
          <w:szCs w:val="32"/>
        </w:rPr>
        <w:t>，</w:t>
      </w:r>
      <w:r>
        <w:rPr>
          <w:rFonts w:hint="eastAsia" w:ascii="仿宋" w:hAnsi="仿宋" w:eastAsia="仿宋" w:cs="宋体"/>
          <w:bCs/>
          <w:color w:val="000000"/>
          <w:sz w:val="32"/>
          <w:szCs w:val="32"/>
          <w:lang w:val="zh-CN"/>
        </w:rPr>
        <w:t>对当事人涉嫌销售</w:t>
      </w:r>
      <w:r>
        <w:rPr>
          <w:rFonts w:hint="eastAsia" w:ascii="仿宋" w:hAnsi="仿宋" w:eastAsia="仿宋" w:cs="宋体"/>
          <w:bCs/>
          <w:color w:val="000000"/>
          <w:sz w:val="32"/>
          <w:szCs w:val="32"/>
        </w:rPr>
        <w:t>不符合保障人体健康和人身、财产安全的国家标准的产品</w:t>
      </w:r>
      <w:r>
        <w:rPr>
          <w:rFonts w:hint="eastAsia" w:ascii="仿宋" w:hAnsi="仿宋" w:eastAsia="仿宋" w:cs="宋体"/>
          <w:bCs/>
          <w:color w:val="000000"/>
          <w:sz w:val="32"/>
          <w:szCs w:val="32"/>
          <w:lang w:val="zh-CN"/>
        </w:rPr>
        <w:t>的违法行为，</w:t>
      </w:r>
      <w:r>
        <w:rPr>
          <w:rFonts w:hint="eastAsia" w:ascii="仿宋" w:hAnsi="仿宋" w:eastAsia="仿宋" w:cs="宋体"/>
          <w:bCs/>
          <w:color w:val="000000"/>
          <w:sz w:val="32"/>
          <w:szCs w:val="32"/>
        </w:rPr>
        <w:t>依据《中华人民共和国标准化法》第三十七条：“生产、销售、进口产品或者提供服务不符合强制性标准的，依照《中华人民共和国产品质量法</w:t>
      </w:r>
      <w:r>
        <w:rPr>
          <w:rFonts w:hint="eastAsia" w:ascii="仿宋" w:hAnsi="仿宋" w:eastAsia="仿宋" w:cs="宋体"/>
          <w:bCs/>
          <w:color w:val="000000"/>
          <w:sz w:val="32"/>
          <w:szCs w:val="32"/>
          <w:lang w:eastAsia="zh-CN"/>
        </w:rPr>
        <w:t>》《</w:t>
      </w:r>
      <w:r>
        <w:rPr>
          <w:rFonts w:hint="eastAsia" w:ascii="仿宋" w:hAnsi="仿宋" w:eastAsia="仿宋" w:cs="宋体"/>
          <w:bCs/>
          <w:color w:val="000000"/>
          <w:sz w:val="32"/>
          <w:szCs w:val="32"/>
        </w:rPr>
        <w:t>中华人民共和国进出口商品检验法</w:t>
      </w:r>
      <w:r>
        <w:rPr>
          <w:rFonts w:hint="eastAsia" w:ascii="仿宋" w:hAnsi="仿宋" w:eastAsia="仿宋" w:cs="宋体"/>
          <w:bCs/>
          <w:color w:val="000000"/>
          <w:sz w:val="32"/>
          <w:szCs w:val="32"/>
          <w:lang w:eastAsia="zh-CN"/>
        </w:rPr>
        <w:t>》《</w:t>
      </w:r>
      <w:r>
        <w:rPr>
          <w:rFonts w:hint="eastAsia" w:ascii="仿宋" w:hAnsi="仿宋" w:eastAsia="仿宋" w:cs="宋体"/>
          <w:bCs/>
          <w:color w:val="000000"/>
          <w:sz w:val="32"/>
          <w:szCs w:val="32"/>
        </w:rPr>
        <w:t>中华人民共和国消费者权益保护法》等法律、行政法规的规定查处，记入信用记录，并依照有关法律、行政法规的规定予以公示</w:t>
      </w:r>
      <w:r>
        <w:rPr>
          <w:rFonts w:hint="eastAsia" w:ascii="仿宋" w:hAnsi="仿宋" w:eastAsia="仿宋" w:cs="宋体"/>
          <w:bCs/>
          <w:color w:val="000000"/>
          <w:sz w:val="32"/>
          <w:szCs w:val="32"/>
          <w:lang w:eastAsia="zh-CN"/>
        </w:rPr>
        <w:t>；</w:t>
      </w:r>
      <w:r>
        <w:rPr>
          <w:rFonts w:hint="eastAsia" w:ascii="仿宋" w:hAnsi="仿宋" w:eastAsia="仿宋" w:cs="宋体"/>
          <w:bCs/>
          <w:color w:val="000000"/>
          <w:sz w:val="32"/>
          <w:szCs w:val="32"/>
        </w:rPr>
        <w:t>构成犯罪的，依法追究刑事责任。</w:t>
      </w:r>
      <w:r>
        <w:rPr>
          <w:rFonts w:hint="eastAsia" w:ascii="仿宋" w:hAnsi="仿宋" w:eastAsia="仿宋" w:cs="宋体"/>
          <w:bCs/>
          <w:color w:val="000000"/>
          <w:sz w:val="32"/>
          <w:szCs w:val="32"/>
          <w:lang w:eastAsia="zh-CN"/>
        </w:rPr>
        <w:t>”《</w:t>
      </w:r>
      <w:r>
        <w:rPr>
          <w:rFonts w:hint="eastAsia" w:ascii="仿宋" w:hAnsi="仿宋" w:eastAsia="仿宋" w:cs="宋体"/>
          <w:bCs/>
          <w:color w:val="000000"/>
          <w:sz w:val="32"/>
          <w:szCs w:val="32"/>
        </w:rPr>
        <w:t>中华人民共和国产品质量法》第四十九条 ：“生产、销售不符合保障人体健康和人身、财产安全的国家标准、行业标准的产品的，责令停止生产、销售，没收违法生产、销售的产品，并处违法生产、销售产品</w:t>
      </w:r>
      <w:r>
        <w:rPr>
          <w:rFonts w:hint="eastAsia" w:ascii="仿宋" w:hAnsi="仿宋" w:eastAsia="仿宋" w:cs="宋体"/>
          <w:bCs/>
          <w:color w:val="000000"/>
          <w:sz w:val="32"/>
          <w:szCs w:val="32"/>
          <w:lang w:eastAsia="zh-CN"/>
        </w:rPr>
        <w:t>（</w:t>
      </w:r>
      <w:r>
        <w:rPr>
          <w:rFonts w:hint="eastAsia" w:ascii="仿宋" w:hAnsi="仿宋" w:eastAsia="仿宋" w:cs="宋体"/>
          <w:bCs/>
          <w:color w:val="000000"/>
          <w:sz w:val="32"/>
          <w:szCs w:val="32"/>
        </w:rPr>
        <w:t>包括已售出和未售出的产品，下同</w:t>
      </w:r>
      <w:r>
        <w:rPr>
          <w:rFonts w:hint="eastAsia" w:ascii="仿宋" w:hAnsi="仿宋" w:eastAsia="仿宋" w:cs="宋体"/>
          <w:bCs/>
          <w:color w:val="000000"/>
          <w:sz w:val="32"/>
          <w:szCs w:val="32"/>
          <w:lang w:eastAsia="zh-CN"/>
        </w:rPr>
        <w:t>）</w:t>
      </w:r>
      <w:r>
        <w:rPr>
          <w:rFonts w:hint="eastAsia" w:ascii="仿宋" w:hAnsi="仿宋" w:eastAsia="仿宋" w:cs="宋体"/>
          <w:bCs/>
          <w:color w:val="000000"/>
          <w:sz w:val="32"/>
          <w:szCs w:val="32"/>
        </w:rPr>
        <w:t xml:space="preserve">货值金额等值以上三倍以下的罚款；有违法所得的，并处没收违法所得；情节严重的，吊销营业执照；构成犯罪的，依法追究刑事责任。”的规定，参照《河北省市场监督管理系统行政处罚裁量权适用规则》第十五条第（二）项和《河北省市场监督管理系统行政裁量权基准（2024年版）》33、《中华人民共和国产品质量法》序号1的规定，责令当事人停止上述违法行为，并建议对当事人作出以下行政处罚：                                                        </w:t>
      </w:r>
    </w:p>
    <w:p w14:paraId="571E4AD4">
      <w:pPr>
        <w:keepNext w:val="0"/>
        <w:keepLines w:val="0"/>
        <w:pageBreakBefore w:val="0"/>
        <w:widowControl w:val="0"/>
        <w:kinsoku/>
        <w:wordWrap/>
        <w:overflowPunct/>
        <w:topLinePunct w:val="0"/>
        <w:bidi w:val="0"/>
        <w:snapToGrid/>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  </w:t>
      </w:r>
      <w:bookmarkStart w:id="5" w:name="OLE_LINK8"/>
      <w:bookmarkStart w:id="6" w:name="OLE_LINK9"/>
      <w:r>
        <w:rPr>
          <w:rFonts w:hint="eastAsia" w:ascii="仿宋" w:hAnsi="仿宋" w:eastAsia="仿宋" w:cs="宋体"/>
          <w:bCs/>
          <w:color w:val="000000"/>
          <w:sz w:val="32"/>
          <w:szCs w:val="32"/>
        </w:rPr>
        <w:t xml:space="preserve"> </w:t>
      </w:r>
      <w:r>
        <w:rPr>
          <w:rFonts w:hint="eastAsia" w:ascii="仿宋" w:hAnsi="仿宋" w:eastAsia="仿宋" w:cs="宋体"/>
          <w:bCs/>
          <w:color w:val="000000"/>
          <w:sz w:val="32"/>
          <w:szCs w:val="32"/>
          <w:lang w:eastAsia="zh-CN"/>
        </w:rPr>
        <w:t>1.</w:t>
      </w:r>
      <w:r>
        <w:rPr>
          <w:rFonts w:hint="eastAsia" w:ascii="仿宋" w:hAnsi="仿宋" w:eastAsia="仿宋" w:cs="宋体"/>
          <w:bCs/>
          <w:color w:val="000000"/>
          <w:sz w:val="32"/>
          <w:szCs w:val="32"/>
        </w:rPr>
        <w:t xml:space="preserve">罚款人民币叁拾元整（30元）；                        </w:t>
      </w:r>
    </w:p>
    <w:p w14:paraId="24BCB2B4">
      <w:pPr>
        <w:keepNext w:val="0"/>
        <w:keepLines w:val="0"/>
        <w:pageBreakBefore w:val="0"/>
        <w:widowControl w:val="0"/>
        <w:kinsoku/>
        <w:wordWrap/>
        <w:overflowPunct/>
        <w:topLinePunct w:val="0"/>
        <w:bidi w:val="0"/>
        <w:snapToGrid/>
        <w:spacing w:line="560" w:lineRule="exact"/>
        <w:ind w:left="0" w:right="0"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   2</w:t>
      </w:r>
      <w:r>
        <w:rPr>
          <w:rFonts w:hint="eastAsia" w:ascii="仿宋" w:hAnsi="仿宋" w:eastAsia="仿宋" w:cs="宋体"/>
          <w:bCs/>
          <w:color w:val="000000"/>
          <w:sz w:val="32"/>
          <w:szCs w:val="32"/>
          <w:lang w:val="en-US" w:eastAsia="zh-CN"/>
        </w:rPr>
        <w:t>.</w:t>
      </w:r>
      <w:bookmarkStart w:id="7" w:name="_GoBack"/>
      <w:bookmarkEnd w:id="7"/>
      <w:r>
        <w:rPr>
          <w:rFonts w:hint="eastAsia" w:ascii="仿宋" w:hAnsi="仿宋" w:eastAsia="仿宋" w:cs="宋体"/>
          <w:bCs/>
          <w:color w:val="000000"/>
          <w:sz w:val="32"/>
          <w:szCs w:val="32"/>
        </w:rPr>
        <w:t xml:space="preserve">没收违法所得人民币拾元整（10元）；                                                 </w:t>
      </w:r>
    </w:p>
    <w:p w14:paraId="45BBCDB3">
      <w:pPr>
        <w:keepNext w:val="0"/>
        <w:keepLines w:val="0"/>
        <w:pageBreakBefore w:val="0"/>
        <w:widowControl w:val="0"/>
        <w:kinsoku/>
        <w:wordWrap/>
        <w:overflowPunct/>
        <w:topLinePunct w:val="0"/>
        <w:bidi w:val="0"/>
        <w:snapToGrid/>
        <w:spacing w:line="560" w:lineRule="exact"/>
        <w:ind w:left="0" w:right="0" w:firstLine="640" w:firstLineChars="200"/>
        <w:rPr>
          <w:rFonts w:ascii="仿宋" w:hAnsi="仿宋" w:eastAsia="仿宋" w:cs="楷体_GB2312"/>
          <w:bCs/>
          <w:sz w:val="32"/>
          <w:szCs w:val="32"/>
        </w:rPr>
      </w:pPr>
      <w:r>
        <w:rPr>
          <w:rFonts w:hint="eastAsia" w:ascii="仿宋" w:hAnsi="仿宋" w:eastAsia="仿宋" w:cs="宋体"/>
          <w:bCs/>
          <w:color w:val="000000"/>
          <w:sz w:val="32"/>
          <w:szCs w:val="32"/>
        </w:rPr>
        <w:t xml:space="preserve">   上述罚没款合计人民币肆拾元整（40元）</w:t>
      </w:r>
      <w:bookmarkEnd w:id="5"/>
      <w:bookmarkEnd w:id="6"/>
      <w:r>
        <w:rPr>
          <w:rFonts w:hint="eastAsia" w:ascii="仿宋" w:hAnsi="仿宋" w:eastAsia="仿宋" w:cs="宋体"/>
          <w:bCs/>
          <w:color w:val="000000"/>
          <w:sz w:val="32"/>
          <w:szCs w:val="32"/>
        </w:rPr>
        <w:t xml:space="preserve">。        </w:t>
      </w:r>
      <w:r>
        <w:rPr>
          <w:rFonts w:hint="eastAsia" w:ascii="仿宋" w:hAnsi="仿宋" w:eastAsia="仿宋" w:cs="宋体"/>
          <w:bCs/>
          <w:sz w:val="32"/>
          <w:szCs w:val="32"/>
        </w:rPr>
        <w:t xml:space="preserve">                                         </w:t>
      </w:r>
      <w:r>
        <w:rPr>
          <w:rFonts w:hint="eastAsia" w:ascii="仿宋" w:hAnsi="仿宋" w:eastAsia="仿宋" w:cs="楷体_GB2312"/>
          <w:sz w:val="32"/>
          <w:szCs w:val="32"/>
        </w:rPr>
        <w:t xml:space="preserve">                                                    </w:t>
      </w:r>
      <w:r>
        <w:rPr>
          <w:rFonts w:ascii="仿宋" w:hAnsi="仿宋" w:eastAsia="仿宋" w:cs="楷体_GB2312"/>
          <w:sz w:val="32"/>
          <w:szCs w:val="32"/>
        </w:rPr>
        <w:t xml:space="preserve">                   </w:t>
      </w:r>
      <w:r>
        <w:rPr>
          <w:rFonts w:hint="eastAsia" w:ascii="仿宋" w:hAnsi="仿宋" w:eastAsia="仿宋" w:cs="楷体_GB2312"/>
          <w:sz w:val="32"/>
          <w:szCs w:val="32"/>
        </w:rPr>
        <w:t xml:space="preserve">    </w:t>
      </w:r>
      <w:r>
        <w:rPr>
          <w:rFonts w:ascii="仿宋" w:hAnsi="仿宋" w:eastAsia="仿宋" w:cs="楷体_GB2312"/>
          <w:sz w:val="32"/>
          <w:szCs w:val="32"/>
        </w:rPr>
        <w:t xml:space="preserve">  </w:t>
      </w:r>
    </w:p>
    <w:p w14:paraId="747C7FDE">
      <w:pPr>
        <w:keepNext w:val="0"/>
        <w:keepLines w:val="0"/>
        <w:pageBreakBefore w:val="0"/>
        <w:widowControl w:val="0"/>
        <w:kinsoku/>
        <w:wordWrap/>
        <w:overflowPunct/>
        <w:topLinePunct w:val="0"/>
        <w:autoSpaceDE w:val="0"/>
        <w:autoSpaceDN w:val="0"/>
        <w:bidi w:val="0"/>
        <w:adjustRightInd w:val="0"/>
        <w:snapToGrid/>
        <w:spacing w:line="560" w:lineRule="exact"/>
        <w:ind w:left="0" w:right="0" w:firstLine="640" w:firstLineChars="200"/>
        <w:jc w:val="left"/>
        <w:rPr>
          <w:rFonts w:ascii="仿宋" w:hAnsi="仿宋" w:eastAsia="仿宋" w:cs="宋体"/>
          <w:sz w:val="32"/>
          <w:szCs w:val="32"/>
        </w:rPr>
      </w:pPr>
      <w:r>
        <w:rPr>
          <w:rFonts w:hint="eastAsia" w:ascii="仿宋" w:hAnsi="仿宋" w:eastAsia="仿宋"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和《价格违法行为行政处罚规定》第二十一条的规定，逾期不缴纳罚款的，本机关将每日按罚款数额的</w:t>
      </w:r>
      <w:r>
        <w:rPr>
          <w:rFonts w:hint="eastAsia" w:ascii="仿宋" w:hAnsi="仿宋" w:eastAsia="仿宋" w:cs="宋体"/>
          <w:sz w:val="32"/>
          <w:szCs w:val="32"/>
          <w:lang w:eastAsia="zh-CN"/>
        </w:rPr>
        <w:t>3%</w:t>
      </w:r>
      <w:r>
        <w:rPr>
          <w:rFonts w:hint="eastAsia" w:ascii="仿宋" w:hAnsi="仿宋" w:eastAsia="仿宋" w:cs="宋体"/>
          <w:sz w:val="32"/>
          <w:szCs w:val="32"/>
        </w:rPr>
        <w:t xml:space="preserve">加处罚款，并依据《中华人民共和国行政强制法》第五十三条的规定，申请人民法院强制执行。                                                                               </w:t>
      </w:r>
    </w:p>
    <w:p w14:paraId="19AB7E54">
      <w:pPr>
        <w:keepNext w:val="0"/>
        <w:keepLines w:val="0"/>
        <w:pageBreakBefore w:val="0"/>
        <w:widowControl w:val="0"/>
        <w:kinsoku/>
        <w:wordWrap/>
        <w:overflowPunct/>
        <w:topLinePunct w:val="0"/>
        <w:autoSpaceDE w:val="0"/>
        <w:autoSpaceDN w:val="0"/>
        <w:bidi w:val="0"/>
        <w:adjustRightInd w:val="0"/>
        <w:snapToGrid/>
        <w:spacing w:line="560" w:lineRule="exact"/>
        <w:ind w:left="0" w:right="0" w:firstLine="640" w:firstLineChars="200"/>
        <w:jc w:val="left"/>
        <w:rPr>
          <w:rFonts w:ascii="仿宋" w:hAnsi="仿宋" w:eastAsia="仿宋" w:cs="宋体"/>
          <w:sz w:val="32"/>
          <w:szCs w:val="32"/>
        </w:rPr>
      </w:pPr>
      <w:r>
        <w:rPr>
          <w:rFonts w:hint="eastAsia" w:ascii="仿宋" w:hAnsi="仿宋" w:eastAsia="仿宋" w:cs="宋体"/>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130C299C">
      <w:pPr>
        <w:keepNext w:val="0"/>
        <w:keepLines w:val="0"/>
        <w:pageBreakBefore w:val="0"/>
        <w:widowControl w:val="0"/>
        <w:kinsoku/>
        <w:wordWrap/>
        <w:overflowPunct/>
        <w:topLinePunct w:val="0"/>
        <w:autoSpaceDE w:val="0"/>
        <w:autoSpaceDN w:val="0"/>
        <w:bidi w:val="0"/>
        <w:adjustRightInd w:val="0"/>
        <w:snapToGrid/>
        <w:spacing w:line="560" w:lineRule="exact"/>
        <w:ind w:left="0" w:right="0" w:firstLine="640" w:firstLineChars="200"/>
        <w:jc w:val="left"/>
        <w:rPr>
          <w:rFonts w:ascii="仿宋" w:hAnsi="仿宋" w:eastAsia="仿宋" w:cs="宋体"/>
          <w:color w:val="000000"/>
          <w:sz w:val="32"/>
          <w:szCs w:val="32"/>
        </w:rPr>
      </w:pPr>
      <w:r>
        <w:rPr>
          <w:rFonts w:hint="eastAsia" w:ascii="仿宋" w:hAnsi="仿宋" w:eastAsia="仿宋" w:cs="宋体"/>
          <w:sz w:val="32"/>
          <w:szCs w:val="32"/>
        </w:rPr>
        <w:t xml:space="preserve">本局将依法向社会公示本行政处罚决定信息。             </w:t>
      </w:r>
      <w:r>
        <w:rPr>
          <w:rFonts w:hint="eastAsia" w:ascii="仿宋" w:hAnsi="仿宋" w:eastAsia="仿宋" w:cs="宋体"/>
          <w:color w:val="000000"/>
          <w:sz w:val="32"/>
          <w:szCs w:val="32"/>
        </w:rPr>
        <w:t xml:space="preserve"> </w:t>
      </w:r>
    </w:p>
    <w:p w14:paraId="427C2234">
      <w:pPr>
        <w:keepNext w:val="0"/>
        <w:keepLines w:val="0"/>
        <w:pageBreakBefore w:val="0"/>
        <w:widowControl w:val="0"/>
        <w:kinsoku/>
        <w:overflowPunct/>
        <w:topLinePunct w:val="0"/>
        <w:bidi w:val="0"/>
        <w:adjustRightInd w:val="0"/>
        <w:snapToGrid w:val="0"/>
        <w:spacing w:line="560" w:lineRule="exact"/>
        <w:ind w:left="0" w:right="0"/>
        <w:textAlignment w:val="baseline"/>
        <w:rPr>
          <w:rFonts w:ascii="仿宋" w:hAnsi="仿宋" w:eastAsia="仿宋" w:cs="宋体"/>
          <w:color w:val="000000"/>
          <w:sz w:val="32"/>
          <w:szCs w:val="32"/>
        </w:rPr>
      </w:pPr>
    </w:p>
    <w:p w14:paraId="5929D3D4">
      <w:pPr>
        <w:keepNext w:val="0"/>
        <w:keepLines w:val="0"/>
        <w:pageBreakBefore w:val="0"/>
        <w:widowControl w:val="0"/>
        <w:kinsoku/>
        <w:overflowPunct/>
        <w:topLinePunct w:val="0"/>
        <w:bidi w:val="0"/>
        <w:adjustRightInd w:val="0"/>
        <w:snapToGrid w:val="0"/>
        <w:spacing w:line="560" w:lineRule="exact"/>
        <w:ind w:left="0" w:right="0"/>
        <w:jc w:val="right"/>
        <w:textAlignment w:val="baseline"/>
        <w:rPr>
          <w:rFonts w:ascii="仿宋" w:hAnsi="仿宋" w:eastAsia="仿宋" w:cs="宋体"/>
          <w:color w:val="000000"/>
          <w:sz w:val="32"/>
          <w:szCs w:val="32"/>
        </w:rPr>
      </w:pPr>
    </w:p>
    <w:p w14:paraId="2AAF38F5">
      <w:pPr>
        <w:keepNext w:val="0"/>
        <w:keepLines w:val="0"/>
        <w:pageBreakBefore w:val="0"/>
        <w:widowControl w:val="0"/>
        <w:kinsoku/>
        <w:overflowPunct/>
        <w:topLinePunct w:val="0"/>
        <w:bidi w:val="0"/>
        <w:adjustRightInd w:val="0"/>
        <w:snapToGrid w:val="0"/>
        <w:spacing w:line="560" w:lineRule="exact"/>
        <w:ind w:left="0" w:right="0"/>
        <w:jc w:val="right"/>
        <w:textAlignment w:val="baseline"/>
        <w:rPr>
          <w:rFonts w:ascii="仿宋" w:hAnsi="仿宋" w:eastAsia="仿宋" w:cs="宋体"/>
          <w:color w:val="000000"/>
          <w:sz w:val="32"/>
          <w:szCs w:val="32"/>
        </w:rPr>
      </w:pPr>
    </w:p>
    <w:p w14:paraId="67432A56">
      <w:pPr>
        <w:keepNext w:val="0"/>
        <w:keepLines w:val="0"/>
        <w:pageBreakBefore w:val="0"/>
        <w:widowControl w:val="0"/>
        <w:kinsoku/>
        <w:overflowPunct/>
        <w:topLinePunct w:val="0"/>
        <w:bidi w:val="0"/>
        <w:adjustRightInd w:val="0"/>
        <w:snapToGrid w:val="0"/>
        <w:spacing w:line="560" w:lineRule="exact"/>
        <w:ind w:left="0" w:right="0"/>
        <w:jc w:val="right"/>
        <w:textAlignment w:val="baseline"/>
        <w:rPr>
          <w:rFonts w:ascii="仿宋" w:hAnsi="仿宋" w:eastAsia="仿宋" w:cs="宋体"/>
          <w:color w:val="000000"/>
          <w:sz w:val="32"/>
          <w:szCs w:val="32"/>
        </w:rPr>
      </w:pPr>
    </w:p>
    <w:p w14:paraId="6DD37FAF">
      <w:pPr>
        <w:keepNext w:val="0"/>
        <w:keepLines w:val="0"/>
        <w:pageBreakBefore w:val="0"/>
        <w:widowControl w:val="0"/>
        <w:kinsoku/>
        <w:overflowPunct/>
        <w:topLinePunct w:val="0"/>
        <w:bidi w:val="0"/>
        <w:adjustRightInd w:val="0"/>
        <w:snapToGrid w:val="0"/>
        <w:spacing w:line="560" w:lineRule="exact"/>
        <w:ind w:left="0" w:right="0"/>
        <w:jc w:val="right"/>
        <w:textAlignment w:val="baseline"/>
        <w:rPr>
          <w:rFonts w:ascii="仿宋" w:hAnsi="仿宋" w:eastAsia="仿宋" w:cs="宋体"/>
          <w:color w:val="000000"/>
          <w:sz w:val="32"/>
          <w:szCs w:val="32"/>
        </w:rPr>
      </w:pPr>
      <w:r>
        <w:rPr>
          <w:rFonts w:hint="eastAsia" w:ascii="仿宋" w:hAnsi="仿宋" w:eastAsia="仿宋" w:cs="宋体"/>
          <w:color w:val="000000"/>
          <w:sz w:val="32"/>
          <w:szCs w:val="32"/>
        </w:rPr>
        <w:t xml:space="preserve">秦皇岛市市场监督管理局                     </w:t>
      </w:r>
    </w:p>
    <w:p w14:paraId="79A0525A">
      <w:pPr>
        <w:keepNext w:val="0"/>
        <w:keepLines w:val="0"/>
        <w:pageBreakBefore w:val="0"/>
        <w:widowControl w:val="0"/>
        <w:kinsoku/>
        <w:overflowPunct/>
        <w:topLinePunct w:val="0"/>
        <w:bidi w:val="0"/>
        <w:spacing w:line="560" w:lineRule="exact"/>
        <w:ind w:left="0" w:right="0" w:firstLine="601"/>
        <w:jc w:val="right"/>
        <w:rPr>
          <w:rFonts w:ascii="仿宋" w:hAnsi="仿宋" w:eastAsia="仿宋" w:cs="黑体"/>
          <w:b/>
          <w:bCs/>
          <w:color w:val="000000"/>
          <w:sz w:val="32"/>
          <w:szCs w:val="32"/>
        </w:rPr>
      </w:pPr>
      <w:r>
        <w:rPr>
          <w:rFonts w:hint="eastAsia" w:ascii="仿宋" w:hAnsi="仿宋" w:eastAsia="仿宋" w:cs="宋体"/>
          <w:color w:val="000000"/>
          <w:sz w:val="32"/>
          <w:szCs w:val="32"/>
        </w:rPr>
        <w:t xml:space="preserve">                        </w:t>
      </w:r>
      <w:r>
        <w:rPr>
          <w:rFonts w:hint="eastAsia" w:ascii="仿宋" w:hAnsi="仿宋" w:eastAsia="仿宋" w:cs="宋体"/>
          <w:color w:val="000000" w:themeColor="text1"/>
          <w:sz w:val="32"/>
          <w:szCs w:val="32"/>
        </w:rPr>
        <w:t xml:space="preserve"> 2025年9月18日</w:t>
      </w:r>
    </w:p>
    <w:p w14:paraId="10E579A1">
      <w:pPr>
        <w:wordWrap w:val="0"/>
        <w:snapToGrid w:val="0"/>
        <w:spacing w:line="520" w:lineRule="exact"/>
        <w:rPr>
          <w:rFonts w:ascii="仿宋" w:hAnsi="仿宋" w:eastAsia="仿宋" w:cs="黑体"/>
          <w:b/>
          <w:bCs/>
          <w:color w:val="000000"/>
          <w:sz w:val="32"/>
          <w:szCs w:val="32"/>
        </w:rPr>
      </w:pPr>
    </w:p>
    <w:p w14:paraId="7CF8F7C9">
      <w:pPr>
        <w:wordWrap w:val="0"/>
        <w:snapToGrid w:val="0"/>
        <w:spacing w:line="520" w:lineRule="exact"/>
        <w:rPr>
          <w:rFonts w:ascii="仿宋" w:hAnsi="仿宋" w:eastAsia="仿宋" w:cs="黑体"/>
          <w:b/>
          <w:bCs/>
          <w:color w:val="000000"/>
          <w:sz w:val="32"/>
          <w:szCs w:val="32"/>
        </w:rPr>
      </w:pPr>
    </w:p>
    <w:p w14:paraId="0B3DC656">
      <w:pPr>
        <w:wordWrap w:val="0"/>
        <w:snapToGrid w:val="0"/>
        <w:spacing w:line="520" w:lineRule="exact"/>
        <w:rPr>
          <w:rFonts w:ascii="仿宋" w:hAnsi="仿宋" w:eastAsia="仿宋" w:cs="黑体"/>
          <w:b/>
          <w:bCs/>
          <w:color w:val="000000"/>
          <w:sz w:val="32"/>
          <w:szCs w:val="32"/>
        </w:rPr>
      </w:pPr>
    </w:p>
    <w:p w14:paraId="79349CFC">
      <w:pPr>
        <w:wordWrap w:val="0"/>
        <w:snapToGrid w:val="0"/>
        <w:spacing w:line="520" w:lineRule="exact"/>
        <w:rPr>
          <w:rFonts w:ascii="仿宋" w:hAnsi="仿宋" w:eastAsia="仿宋" w:cs="黑体"/>
          <w:b/>
          <w:bCs/>
          <w:color w:val="000000"/>
          <w:sz w:val="32"/>
          <w:szCs w:val="32"/>
        </w:rPr>
      </w:pPr>
    </w:p>
    <w:p w14:paraId="0B673F7A">
      <w:pPr>
        <w:wordWrap w:val="0"/>
        <w:snapToGrid w:val="0"/>
        <w:spacing w:line="520" w:lineRule="exact"/>
        <w:rPr>
          <w:rFonts w:ascii="仿宋" w:hAnsi="仿宋" w:eastAsia="仿宋" w:cs="黑体"/>
          <w:b/>
          <w:bCs/>
          <w:color w:val="000000"/>
          <w:sz w:val="32"/>
          <w:szCs w:val="32"/>
        </w:rPr>
      </w:pPr>
    </w:p>
    <w:p w14:paraId="69D963AC">
      <w:pPr>
        <w:wordWrap w:val="0"/>
        <w:snapToGrid w:val="0"/>
        <w:spacing w:line="520" w:lineRule="exact"/>
        <w:rPr>
          <w:rFonts w:ascii="仿宋" w:hAnsi="仿宋" w:eastAsia="仿宋" w:cs="黑体"/>
          <w:b/>
          <w:bCs/>
          <w:color w:val="000000"/>
          <w:sz w:val="32"/>
          <w:szCs w:val="32"/>
        </w:rPr>
      </w:pPr>
    </w:p>
    <w:p w14:paraId="24A6FB44">
      <w:pPr>
        <w:wordWrap w:val="0"/>
        <w:snapToGrid w:val="0"/>
        <w:spacing w:line="520" w:lineRule="exact"/>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2B379C02">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14:paraId="2551A6FE">
      <w:pPr>
        <w:wordWrap w:val="0"/>
        <w:spacing w:line="520" w:lineRule="exact"/>
        <w:rPr>
          <w:rFonts w:asciiTheme="minorEastAsia" w:hAnsiTheme="minorEastAsia" w:cstheme="minorEastAsia"/>
          <w:sz w:val="32"/>
          <w:szCs w:val="32"/>
        </w:rPr>
      </w:pPr>
      <w:r>
        <w:rPr>
          <w:rFonts w:ascii="仿宋" w:hAnsi="仿宋" w:eastAsia="仿宋"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 w:hAnsi="仿宋" w:eastAsia="仿宋" w:cs="宋体"/>
          <w:color w:val="000000"/>
          <w:sz w:val="32"/>
          <w:szCs w:val="32"/>
          <w:u w:val="single"/>
        </w:rPr>
        <w:t xml:space="preserve">本文书一式 二 份，   一 份送达，一份归档，            </w:t>
      </w:r>
      <w:r>
        <w:rPr>
          <w:rFonts w:hint="eastAsia" w:ascii="仿宋" w:hAnsi="仿宋" w:eastAsia="仿宋" w:cstheme="minorEastAsia"/>
          <w:color w:val="000000"/>
          <w:sz w:val="32"/>
          <w:szCs w:val="32"/>
        </w:rPr>
        <w:t>。</w:t>
      </w:r>
    </w:p>
    <w:sectPr>
      <w:footerReference r:id="rId3" w:type="default"/>
      <w:pgSz w:w="11906" w:h="16838"/>
      <w:pgMar w:top="2041"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9BF5">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84DCC80">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EzYjkwMjQwMzYwYmM5YjgzODc2YTI3NTM5MGUxM2EifQ=="/>
  </w:docVars>
  <w:rsids>
    <w:rsidRoot w:val="00261B45"/>
    <w:rsid w:val="00020638"/>
    <w:rsid w:val="0003337C"/>
    <w:rsid w:val="00081C4C"/>
    <w:rsid w:val="000F0CA2"/>
    <w:rsid w:val="0017746D"/>
    <w:rsid w:val="001B4DAE"/>
    <w:rsid w:val="001D64C4"/>
    <w:rsid w:val="00261B45"/>
    <w:rsid w:val="002B07B9"/>
    <w:rsid w:val="002E7FD4"/>
    <w:rsid w:val="003861B2"/>
    <w:rsid w:val="003D14F3"/>
    <w:rsid w:val="003E59AF"/>
    <w:rsid w:val="004F2F16"/>
    <w:rsid w:val="00545F90"/>
    <w:rsid w:val="005812F4"/>
    <w:rsid w:val="005A1325"/>
    <w:rsid w:val="00601471"/>
    <w:rsid w:val="00612EA9"/>
    <w:rsid w:val="00666BBC"/>
    <w:rsid w:val="007F7427"/>
    <w:rsid w:val="008250DB"/>
    <w:rsid w:val="008337AA"/>
    <w:rsid w:val="00925A9B"/>
    <w:rsid w:val="00934C3A"/>
    <w:rsid w:val="00940A04"/>
    <w:rsid w:val="0097082C"/>
    <w:rsid w:val="009F19C5"/>
    <w:rsid w:val="009F212A"/>
    <w:rsid w:val="00A06519"/>
    <w:rsid w:val="00A178AB"/>
    <w:rsid w:val="00B44BED"/>
    <w:rsid w:val="00BD5B48"/>
    <w:rsid w:val="00C14840"/>
    <w:rsid w:val="00C573C9"/>
    <w:rsid w:val="00C65FCC"/>
    <w:rsid w:val="00C80EBC"/>
    <w:rsid w:val="00CE36D2"/>
    <w:rsid w:val="00CE6A5B"/>
    <w:rsid w:val="00DB5217"/>
    <w:rsid w:val="00E12E17"/>
    <w:rsid w:val="00E246BC"/>
    <w:rsid w:val="00E40DEB"/>
    <w:rsid w:val="00EF02BE"/>
    <w:rsid w:val="00F11E8F"/>
    <w:rsid w:val="00FB229E"/>
    <w:rsid w:val="00FF2AD2"/>
    <w:rsid w:val="01A93FA3"/>
    <w:rsid w:val="026223A4"/>
    <w:rsid w:val="042713C4"/>
    <w:rsid w:val="04C452B6"/>
    <w:rsid w:val="061848B6"/>
    <w:rsid w:val="07B65961"/>
    <w:rsid w:val="094B6716"/>
    <w:rsid w:val="09E94680"/>
    <w:rsid w:val="0B084B61"/>
    <w:rsid w:val="0BF840A9"/>
    <w:rsid w:val="0CF34325"/>
    <w:rsid w:val="0D4B051E"/>
    <w:rsid w:val="0EFE2AE5"/>
    <w:rsid w:val="10064749"/>
    <w:rsid w:val="10782503"/>
    <w:rsid w:val="10C304B2"/>
    <w:rsid w:val="127759F8"/>
    <w:rsid w:val="130D2DA4"/>
    <w:rsid w:val="1326357C"/>
    <w:rsid w:val="13CC244C"/>
    <w:rsid w:val="140972A7"/>
    <w:rsid w:val="144E4051"/>
    <w:rsid w:val="16051582"/>
    <w:rsid w:val="17152542"/>
    <w:rsid w:val="17334211"/>
    <w:rsid w:val="182E5A69"/>
    <w:rsid w:val="18F14FE3"/>
    <w:rsid w:val="19200545"/>
    <w:rsid w:val="1967313B"/>
    <w:rsid w:val="1A073B05"/>
    <w:rsid w:val="1C7A3D0A"/>
    <w:rsid w:val="1CCE1543"/>
    <w:rsid w:val="1CD667D0"/>
    <w:rsid w:val="1E937BB8"/>
    <w:rsid w:val="1FA24A0E"/>
    <w:rsid w:val="20522F5E"/>
    <w:rsid w:val="22214E52"/>
    <w:rsid w:val="224705F5"/>
    <w:rsid w:val="225D7F73"/>
    <w:rsid w:val="23627A12"/>
    <w:rsid w:val="237635F6"/>
    <w:rsid w:val="25186BC6"/>
    <w:rsid w:val="26FC22A6"/>
    <w:rsid w:val="27802801"/>
    <w:rsid w:val="28465A37"/>
    <w:rsid w:val="288905E5"/>
    <w:rsid w:val="2B5F1D03"/>
    <w:rsid w:val="2C6654F2"/>
    <w:rsid w:val="2CA141C1"/>
    <w:rsid w:val="2CE02D8A"/>
    <w:rsid w:val="2CED6129"/>
    <w:rsid w:val="2DD83397"/>
    <w:rsid w:val="2FC0496B"/>
    <w:rsid w:val="317C04DD"/>
    <w:rsid w:val="320C17CA"/>
    <w:rsid w:val="322F2560"/>
    <w:rsid w:val="3293788C"/>
    <w:rsid w:val="330D0BCD"/>
    <w:rsid w:val="338024EF"/>
    <w:rsid w:val="33CE2438"/>
    <w:rsid w:val="34930017"/>
    <w:rsid w:val="34C324BE"/>
    <w:rsid w:val="350C42EE"/>
    <w:rsid w:val="352553B4"/>
    <w:rsid w:val="353678DB"/>
    <w:rsid w:val="359605E4"/>
    <w:rsid w:val="360D7E33"/>
    <w:rsid w:val="36943D17"/>
    <w:rsid w:val="373830F8"/>
    <w:rsid w:val="37A12812"/>
    <w:rsid w:val="38830E0B"/>
    <w:rsid w:val="38A72FFF"/>
    <w:rsid w:val="38C951B7"/>
    <w:rsid w:val="39A46823"/>
    <w:rsid w:val="3A1C272D"/>
    <w:rsid w:val="3BC059D3"/>
    <w:rsid w:val="3D0A3D8A"/>
    <w:rsid w:val="3D1F7844"/>
    <w:rsid w:val="3F8A20F7"/>
    <w:rsid w:val="41B234F8"/>
    <w:rsid w:val="423A41C8"/>
    <w:rsid w:val="43592C00"/>
    <w:rsid w:val="44612D2C"/>
    <w:rsid w:val="447119F7"/>
    <w:rsid w:val="45BC42A2"/>
    <w:rsid w:val="45C968CE"/>
    <w:rsid w:val="45DE4E6B"/>
    <w:rsid w:val="4711663E"/>
    <w:rsid w:val="472B5FDC"/>
    <w:rsid w:val="47B02837"/>
    <w:rsid w:val="47DB5022"/>
    <w:rsid w:val="48105DF6"/>
    <w:rsid w:val="4A857FAB"/>
    <w:rsid w:val="4CBB6544"/>
    <w:rsid w:val="4D0E4C96"/>
    <w:rsid w:val="4D930C30"/>
    <w:rsid w:val="4E5A5650"/>
    <w:rsid w:val="4FA113E3"/>
    <w:rsid w:val="50C9180E"/>
    <w:rsid w:val="51843D8A"/>
    <w:rsid w:val="51D76FF1"/>
    <w:rsid w:val="52E22C40"/>
    <w:rsid w:val="539361A9"/>
    <w:rsid w:val="544C3832"/>
    <w:rsid w:val="556E7FB9"/>
    <w:rsid w:val="558A777C"/>
    <w:rsid w:val="55BB608C"/>
    <w:rsid w:val="56BF4844"/>
    <w:rsid w:val="578D6226"/>
    <w:rsid w:val="57D4617F"/>
    <w:rsid w:val="57F54A12"/>
    <w:rsid w:val="58747438"/>
    <w:rsid w:val="58ED5352"/>
    <w:rsid w:val="5A7B0A82"/>
    <w:rsid w:val="5B124E70"/>
    <w:rsid w:val="5B480E52"/>
    <w:rsid w:val="5B8C4AA1"/>
    <w:rsid w:val="5C5869BC"/>
    <w:rsid w:val="5C902F0B"/>
    <w:rsid w:val="5CCE3A33"/>
    <w:rsid w:val="5CCE57E1"/>
    <w:rsid w:val="5CDA7BA2"/>
    <w:rsid w:val="5DB16BCE"/>
    <w:rsid w:val="5E364898"/>
    <w:rsid w:val="5E6C3504"/>
    <w:rsid w:val="5EB772E6"/>
    <w:rsid w:val="5ECC392F"/>
    <w:rsid w:val="5F5916B1"/>
    <w:rsid w:val="5F9C5F6A"/>
    <w:rsid w:val="60056957"/>
    <w:rsid w:val="60B31084"/>
    <w:rsid w:val="62C84A71"/>
    <w:rsid w:val="63384043"/>
    <w:rsid w:val="64E654CB"/>
    <w:rsid w:val="65013FCF"/>
    <w:rsid w:val="652E4ACF"/>
    <w:rsid w:val="65845E17"/>
    <w:rsid w:val="659E7FEC"/>
    <w:rsid w:val="665B75F6"/>
    <w:rsid w:val="66A0294B"/>
    <w:rsid w:val="675853C5"/>
    <w:rsid w:val="676E5BF7"/>
    <w:rsid w:val="680415E3"/>
    <w:rsid w:val="69C95843"/>
    <w:rsid w:val="6BF55FC2"/>
    <w:rsid w:val="6C9360FF"/>
    <w:rsid w:val="6D626C4C"/>
    <w:rsid w:val="6D761CA9"/>
    <w:rsid w:val="6E6A5169"/>
    <w:rsid w:val="6E783501"/>
    <w:rsid w:val="6F2267B6"/>
    <w:rsid w:val="6FCF30CF"/>
    <w:rsid w:val="706A7B55"/>
    <w:rsid w:val="706B361B"/>
    <w:rsid w:val="709D2F56"/>
    <w:rsid w:val="71B4761C"/>
    <w:rsid w:val="722872EA"/>
    <w:rsid w:val="729700AC"/>
    <w:rsid w:val="73011F50"/>
    <w:rsid w:val="73FF377D"/>
    <w:rsid w:val="74EA5B80"/>
    <w:rsid w:val="773265F5"/>
    <w:rsid w:val="77723E99"/>
    <w:rsid w:val="787B77B8"/>
    <w:rsid w:val="79D42231"/>
    <w:rsid w:val="7A1C4ECC"/>
    <w:rsid w:val="7C12462D"/>
    <w:rsid w:val="7CE04465"/>
    <w:rsid w:val="7D761851"/>
    <w:rsid w:val="7D9A64D2"/>
    <w:rsid w:val="7E5F4B53"/>
    <w:rsid w:val="7E61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9D9F4-D641-4B6B-8F11-36363054EE1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2978</Words>
  <Characters>3321</Characters>
  <Lines>13</Lines>
  <Paragraphs>9</Paragraphs>
  <TotalTime>15</TotalTime>
  <ScaleCrop>false</ScaleCrop>
  <LinksUpToDate>false</LinksUpToDate>
  <CharactersWithSpaces>4150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2023-12-11T06:43:00Z</cp:lastPrinted>
  <dcterms:modified xsi:type="dcterms:W3CDTF">2025-09-22T07:48:55Z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