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exact"/>
        <w:ind w:left="0" w:firstLineChars="350" w:firstLine="98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药品违法行为举报奖励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exact"/>
        <w:ind w:firstLineChars="650" w:firstLine="1820"/>
        <w:rPr>
          <w:rFonts w:hint="eastAsia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 w:eastAsia="宋体" w:cs="宋体"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一</w:t>
      </w:r>
      <w:r>
        <w:rPr>
          <w:rFonts w:ascii="宋体" w:eastAsia="宋体" w:cs="宋体" w:hint="eastAsia"/>
          <w:b/>
          <w:bCs/>
          <w:sz w:val="18"/>
          <w:szCs w:val="18"/>
        </w:rPr>
        <w:t>、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t>自然人、企业法人、社会组织法人、非法人企业、其他组织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二、</w:t>
      </w:r>
      <w:r>
        <w:rPr>
          <w:rFonts w:ascii="宋体" w:eastAsia="宋体" w:cs="宋体" w:hint="eastAsia"/>
          <w:b/>
          <w:bCs/>
          <w:sz w:val="18"/>
          <w:szCs w:val="18"/>
        </w:rPr>
        <w:t>事项类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sz w:val="18"/>
          <w:szCs w:val="18"/>
        </w:rPr>
      </w:pPr>
      <w:r>
        <w:rPr>
          <w:rFonts w:ascii="宋体" w:eastAsia="宋体" w:cs="宋体"/>
          <w:sz w:val="18"/>
          <w:szCs w:val="18"/>
        </w:rPr>
        <w:t>行政奖励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三</w:t>
      </w:r>
      <w:r>
        <w:rPr>
          <w:rFonts w:ascii="宋体" w:eastAsia="宋体" w:cs="宋体" w:hint="eastAsia"/>
          <w:b/>
          <w:bCs/>
          <w:sz w:val="18"/>
          <w:szCs w:val="18"/>
        </w:rPr>
        <w:t>、设立依据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18"/>
          <w:szCs w:val="18"/>
        </w:rPr>
      </w:pPr>
      <w:r>
        <w:rPr>
          <w:sz w:val="18"/>
          <w:szCs w:val="18"/>
        </w:rPr>
        <w:t>《中华人民共和国药品管理法》第106条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18"/>
          <w:szCs w:val="18"/>
        </w:rPr>
      </w:pPr>
      <w:r>
        <w:rPr>
          <w:sz w:val="18"/>
          <w:szCs w:val="18"/>
        </w:rPr>
        <w:t>《市场监管领域重大违法行为举报奖励暂行办法》第2条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四、</w:t>
      </w:r>
      <w:r>
        <w:rPr>
          <w:rFonts w:ascii="宋体" w:eastAsia="宋体" w:cs="宋体" w:hint="eastAsia"/>
          <w:b/>
          <w:bCs/>
          <w:sz w:val="18"/>
          <w:szCs w:val="18"/>
        </w:rPr>
        <w:t>实施机构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 w:val="0"/>
          <w:bCs w:val="0"/>
          <w:color w:val="000000"/>
          <w:sz w:val="18"/>
          <w:szCs w:val="18"/>
        </w:rPr>
      </w:pPr>
      <w:r>
        <w:rPr>
          <w:rFonts w:ascii="宋体" w:eastAsia="宋体" w:cs="宋体"/>
          <w:b w:val="0"/>
          <w:bCs w:val="0"/>
          <w:color w:val="000000"/>
          <w:sz w:val="18"/>
          <w:szCs w:val="18"/>
        </w:rPr>
        <w:t>秦皇岛市市场监督管理局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exact"/>
        <w:rPr>
          <w:rFonts w:ascii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五</w:t>
      </w:r>
      <w:r>
        <w:rPr>
          <w:rFonts w:ascii="宋体" w:eastAsia="宋体" w:cs="宋体" w:hint="eastAsia"/>
          <w:b/>
          <w:bCs/>
          <w:sz w:val="18"/>
          <w:szCs w:val="18"/>
        </w:rPr>
        <w:t>、办理条件</w:t>
      </w:r>
    </w:p>
    <w:tbl>
      <w:tblPr>
        <w:jc w:val="left"/>
        <w:tblInd w:w="29" w:type="dxa"/>
        <w:tblW w:w="4971" w:type="dxa"/>
        <w:tblCellSpacing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"/>
        <w:gridCol w:w="4862"/>
      </w:tblGrid>
      <w:tr>
        <w:tc>
          <w:tcPr>
            <w:tcW w:w="49" w:type="dxa"/>
            <w:vAlign w:val="center"/>
          </w:tcPr>
          <w:p/>
        </w:tc>
        <w:tc>
          <w:tcPr>
            <w:tcW w:w="483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1.对相关举报立案查处完毕后，对于符合本办法规定奖励条件的，举报人接到反馈结果后，根据举报人奖励意愿启动奖励程序。 2.在被告知奖励决定之日起30个工作日内，由本人凭有效身份证明领取奖励。委托他人代领的，受托人需同时持有举报人授权委托书、举报人和受托人的有效身份证明。</w:t>
            </w:r>
          </w:p>
        </w:tc>
      </w:tr>
    </w:tbl>
    <w:p>
      <w:pPr>
        <w:rPr>
          <w:rFonts w:hint="eastAsia"/>
        </w:rPr>
      </w:pPr>
      <w:r>
        <w:rPr>
          <w:rFonts w:ascii="宋体" w:eastAsia="宋体" w:cs="宋体" w:hint="eastAsia"/>
          <w:b/>
          <w:bCs/>
          <w:sz w:val="18"/>
          <w:szCs w:val="18"/>
        </w:rPr>
        <w:t>六、申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请</w:t>
      </w:r>
      <w:r>
        <w:rPr>
          <w:rFonts w:ascii="宋体" w:eastAsia="宋体" w:cs="宋体" w:hint="eastAsia"/>
          <w:b/>
          <w:bCs/>
          <w:sz w:val="18"/>
          <w:szCs w:val="18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exact"/>
        <w:rPr>
          <w:rFonts w:ascii="宋体" w:hint="eastAsia"/>
          <w:sz w:val="28"/>
          <w:szCs w:val="28"/>
        </w:rPr>
      </w:pPr>
      <w:r>
        <w:rPr>
          <w:rFonts w:ascii="宋体" w:hint="eastAsia"/>
          <w:sz w:val="18"/>
          <w:szCs w:val="18"/>
        </w:rPr>
        <w:t>药品违法行为举报奖励</w:t>
      </w:r>
      <w:r>
        <w:rPr>
          <w:sz w:val="18"/>
          <w:szCs w:val="18"/>
        </w:rPr>
        <w:t>行政奖励；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</w:rPr>
        <w:t>申请人需提交下列材料</w:t>
      </w:r>
      <w:r>
        <w:rPr>
          <w:rFonts w:ascii="宋体" w:eastAsia="宋体" w:cs="宋体" w:hint="eastAsia"/>
          <w:sz w:val="18"/>
          <w:szCs w:val="1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</w:p>
    <w:tbl>
      <w:tblPr>
        <w:tblpPr w:leftFromText="180" w:rightFromText="180" w:vertAnchor="text" w:horzAnchor="page" w:tblpX="6156" w:tblpY="63"/>
        <w:tblOverlap w:val="never"/>
        <w:tblW w:w="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1187"/>
        <w:gridCol w:w="540"/>
        <w:gridCol w:w="700"/>
        <w:gridCol w:w="683"/>
        <w:gridCol w:w="1377"/>
      </w:tblGrid>
      <w:tr>
        <w:trPr>
          <w:trHeight w:val="2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  <w:t>序号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提交材料名称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原件份数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复印件份数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材料来源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特定要求</w:t>
            </w:r>
          </w:p>
        </w:tc>
      </w:tr>
      <w:tr>
        <w:trPr>
          <w:trHeight w:val="145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 w:hint="eastAsia"/>
                <w:sz w:val="16"/>
                <w:szCs w:val="16"/>
                <w:lang w:eastAsia="zh-CN"/>
              </w:rPr>
            </w:pPr>
            <w:r>
              <w:rPr>
                <w:rFonts w:ascii="宋体" w:hint="eastAsia"/>
                <w:sz w:val="16"/>
                <w:szCs w:val="16"/>
              </w:rPr>
              <w:t>举报奖励申请书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cs="宋体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cs="宋体" w:hint="eastAsia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rPr>
          <w:trHeight w:val="150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 w:hint="eastAsia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本人手持身份证彩照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cs="宋体" w:hint="eastAsia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 w:hint="eastAsia"/>
                <w:sz w:val="16"/>
                <w:szCs w:val="16"/>
                <w:vertAlign w:val="baseline"/>
              </w:rPr>
            </w:pPr>
          </w:p>
        </w:tc>
      </w:tr>
      <w:tr>
        <w:trPr>
          <w:trHeight w:val="414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宋体" w:hint="eastAsia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授权委托书(委托他人代领时使用)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cs="宋体"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cs="宋体" w:hint="eastAsia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hint="eastAsia"/>
                <w:sz w:val="16"/>
                <w:szCs w:val="16"/>
              </w:rPr>
              <w:t>举报人应当在被告知奖励决定之日起30个工作日内，由本人凭有效身份证明领取奖励。委托他人代领的，受托人需同时持有举报人授权委托书、举报人和受托人的有效身份证明。　　举报人无正当理由逾期未领取奖金的，视为放弃奖励。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20" w:lineRule="exact"/>
        <w:rPr>
          <w:rFonts w:ascii="宋体" w:eastAsia="宋体" w:cs="宋体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20" w:lineRule="exact"/>
        <w:rPr>
          <w:rFonts w:ascii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</w:rPr>
        <w:t>七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、</w:t>
      </w:r>
      <w:r>
        <w:rPr>
          <w:rFonts w:ascii="宋体" w:eastAsia="宋体" w:cs="宋体" w:hint="eastAsia"/>
          <w:b/>
          <w:bCs/>
          <w:sz w:val="18"/>
          <w:szCs w:val="18"/>
        </w:rPr>
        <w:t>办理方式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rPr>
          <w:rFonts w:ascii="宋体" w:eastAsia="宋体" w:cs="宋体"/>
          <w:sz w:val="18"/>
          <w:szCs w:val="18"/>
          <w:lang w:val="en-US" w:eastAsia="zh-CN"/>
        </w:rPr>
      </w:pPr>
      <w:r>
        <w:rPr>
          <w:rFonts w:ascii="宋体" w:eastAsia="宋体" w:cs="宋体"/>
          <w:sz w:val="18"/>
          <w:szCs w:val="18"/>
          <w:lang w:val="en-US" w:eastAsia="zh-CN"/>
        </w:rPr>
        <w:t>窗口受理：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rPr>
          <w:rFonts w:ascii="宋体" w:cs="宋体" w:hint="eastAsia"/>
          <w:sz w:val="18"/>
          <w:szCs w:val="18"/>
        </w:rPr>
      </w:pPr>
      <w:r>
        <w:rPr>
          <w:rFonts w:ascii="宋体" w:eastAsia="宋体" w:cs="宋体"/>
          <w:sz w:val="18"/>
          <w:szCs w:val="18"/>
        </w:rPr>
        <w:t>秦皇岛市海港区红旗路233号秦皇岛市政务服务大厅2楼25号</w:t>
      </w:r>
      <w:r>
        <w:rPr>
          <w:rFonts w:ascii="宋体" w:eastAsia="宋体" w:cs="宋体" w:hint="eastAsia"/>
          <w:sz w:val="18"/>
          <w:szCs w:val="18"/>
          <w:lang w:val="en-US" w:eastAsia="zh-CN"/>
        </w:rPr>
        <w:t>窗口。</w:t>
      </w:r>
      <w:r>
        <w:rPr>
          <w:rFonts w:ascii="宋体" w:eastAsia="宋体" w:cs="宋体"/>
          <w:sz w:val="18"/>
          <w:szCs w:val="18"/>
          <w:lang w:val="en-US" w:eastAsia="zh-CN"/>
        </w:rPr>
        <w:t>(请拨打12315)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rPr>
          <w:rFonts w:ascii="宋体" w:eastAsia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rPr>
          <w:rFonts w:ascii="宋体" w:eastAsia="宋体" w:cs="宋体"/>
          <w:sz w:val="18"/>
          <w:szCs w:val="18"/>
          <w:lang w:val="en-US" w:eastAsia="zh-CN"/>
        </w:rPr>
      </w:pPr>
      <w:r>
        <w:rPr>
          <w:rFonts w:ascii="宋体" w:eastAsia="宋体" w:cs="宋体"/>
          <w:sz w:val="18"/>
          <w:szCs w:val="18"/>
          <w:lang w:val="en-US" w:eastAsia="zh-CN"/>
        </w:rPr>
        <w:t>网上申报: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20" w:lineRule="exact"/>
        <w:rPr>
          <w:rFonts w:ascii="宋体" w:cs="宋体"/>
          <w:color w:val="000000"/>
          <w:sz w:val="18"/>
          <w:szCs w:val="18"/>
          <w:shd w:val="solid" w:color="FFFFFF" w:fill="FFFFFF"/>
        </w:rPr>
      </w:pPr>
      <w:r>
        <w:rPr>
          <w:rFonts w:ascii="宋体" w:cs="宋体"/>
          <w:color w:val="000000"/>
          <w:sz w:val="18"/>
          <w:szCs w:val="18"/>
          <w:shd w:val="solid" w:color="FFFFFF" w:fill="FFFFFF"/>
        </w:rPr>
        <w:t>全国一体化在线政务服务平台河北政务服务网（https://zwfw.hebei.gov.cn/hbjis/front/login.do?uuid=m6ru4qaOaYr3&amp;userType=2&amp;gotoUrl=）。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20" w:lineRule="exact"/>
        <w:rPr>
          <w:rFonts w:ascii="宋体" w:cs="宋体"/>
          <w:color w:val="000000"/>
          <w:sz w:val="18"/>
          <w:szCs w:val="18"/>
          <w:shd w:val="solid" w:color="FFFFFF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exact"/>
        <w:rPr>
          <w:rFonts w:ascii="宋体" w:cs="宋体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exact"/>
        <w:rPr>
          <w:rFonts w:ascii="宋体" w:cs="宋体" w:hint="eastAsia"/>
          <w:sz w:val="18"/>
          <w:szCs w:val="18"/>
        </w:rPr>
      </w:pPr>
      <w:r>
        <w:rPr>
          <w:rFonts w:ascii="宋体" w:cs="宋体" w:hint="eastAsia"/>
          <w:sz w:val="18"/>
          <w:szCs w:val="18"/>
          <w:lang w:eastAsia="zh-CN"/>
        </w:rPr>
        <w:t>（一）</w:t>
      </w:r>
      <w:r>
        <w:rPr>
          <w:rFonts w:ascii="宋体" w:eastAsia="宋体" w:cs="宋体" w:hint="eastAsia"/>
          <w:sz w:val="18"/>
          <w:szCs w:val="18"/>
        </w:rPr>
        <w:t>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  <w:r>
        <w:rPr>
          <w:rFonts w:ascii="宋体" w:cs="宋体"/>
          <w:color w:val="000000"/>
          <w:sz w:val="18"/>
          <w:szCs w:val="18"/>
          <w:shd w:val="solid" w:color="FFFFFF" w:fill="FFFFFF"/>
        </w:rPr>
        <mc:AlternateContent>
          <mc:Choice Requires="wps">
            <w:drawing>
              <wp:anchor distT="0" distB="0" distL="114298" distR="114298" simplePos="0" relativeHeight="20" behindDoc="0" locked="0" layoutInCell="1" hidden="0" allowOverlap="1">
                <wp:simplePos x="0" y="0"/>
                <wp:positionH relativeFrom="column">
                  <wp:posOffset>16452</wp:posOffset>
                </wp:positionH>
                <wp:positionV relativeFrom="paragraph">
                  <wp:posOffset>95812</wp:posOffset>
                </wp:positionV>
                <wp:extent cx="3028903" cy="400043"/>
                <wp:effectExtent l="0" t="0" r="0" b="0"/>
                <wp:wrapNone/>
                <wp:docPr id="1" name="文本框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28903" cy="400043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2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firstLineChars="400" w:firstLine="600"/>
                              <w:textAlignment w:val="auto"/>
                              <w:rPr>
                                <w:rFonts w:asci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int="eastAsia"/>
                                <w:sz w:val="15"/>
                                <w:szCs w:val="15"/>
                              </w:rPr>
                              <w:t>依据《食品药品违法行为举报奖励办法》的规定受理。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 3" o:spid="_x0000_s3" fillcolor="#FFFFFF" stroked="t" strokeweight="0.5pt" style="position:absolute;margin-left:1.2954515pt;margin-top:7.544311pt;width:238.49637pt;height:31.49952pt;z-index:20;mso-position-horizontal:absolute;mso-position-vertical:absolute;mso-wrap-distance-left:8.999863pt;mso-wrap-distance-right:8.999863pt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Chars="400" w:firstLine="600"/>
                        <w:textAlignment w:val="auto"/>
                        <w:rPr>
                          <w:rFonts w:ascii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hint="eastAsia"/>
                          <w:sz w:val="15"/>
                          <w:szCs w:val="15"/>
                        </w:rPr>
                        <w:t>依据《食品药品违法行为举报奖励办法》的规定受理。</w:t>
                      </w: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  <w:r>
        <w:rPr>
          <w:rFonts w:ascii="宋体" w:cs="宋体"/>
          <w:sz w:val="18"/>
          <w:szCs w:val="18"/>
          <w:lang w:val="en-US" w:eastAsia="zh-CN"/>
        </w:rPr>
        <mc:AlternateContent>
          <mc:Choice Requires="wps">
            <w:drawing>
              <wp:anchor distT="0" distB="0" distL="114298" distR="114298" simplePos="0" relativeHeight="26" behindDoc="0" locked="0" layoutInCell="1" hidden="0" allowOverlap="1">
                <wp:simplePos x="0" y="0"/>
                <wp:positionH relativeFrom="column">
                  <wp:posOffset>1476352</wp:posOffset>
                </wp:positionH>
                <wp:positionV relativeFrom="paragraph">
                  <wp:posOffset>163920</wp:posOffset>
                </wp:positionV>
                <wp:extent cx="4445" cy="126366"/>
                <wp:effectExtent l="0" t="0" r="0" b="0"/>
                <wp:wrapNone/>
                <wp:docPr id="4" name="直接箭头连接符 1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8665188" y="1057365"/>
                          <a:ext cx="4445" cy="126366"/>
                        </a:xfrm>
                        <a:prstGeom prst="straightConnector1"/>
                        <a:noFill/>
                        <a:ln w="12700" cmpd="sng" cap="flat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14 5" o:spid="_x0000_s5" filled="f" stroked="t" strokeweight="1.0pt" style="position:absolute;margin-left:116.24823pt;margin-top:12.907091pt;width:0.34999847pt;height:9.950119pt;z-index:26;mso-position-horizontal:absolute;mso-position-vertical:absolute;mso-wrap-distance-left:8.999863pt;mso-wrap-distance-right:8.999863pt;">
                <v:stroke color="#4874CB" endarrow="open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  <w:r>
        <w:rPr>
          <w:rFonts w:ascii="宋体" w:cs="宋体"/>
          <w:sz w:val="18"/>
          <w:szCs w:val="18"/>
          <w:lang w:eastAsia="zh-CN"/>
        </w:rPr>
        <mc:AlternateContent>
          <mc:Choice Requires="wps">
            <w:drawing>
              <wp:anchor distT="0" distB="0" distL="114298" distR="114298" simplePos="0" relativeHeight="22" behindDoc="0" locked="0" layoutInCell="1" hidden="0" allowOverlap="1">
                <wp:simplePos x="0" y="0"/>
                <wp:positionH relativeFrom="column">
                  <wp:posOffset>-2597</wp:posOffset>
                </wp:positionH>
                <wp:positionV relativeFrom="paragraph">
                  <wp:posOffset>106770</wp:posOffset>
                </wp:positionV>
                <wp:extent cx="3067003" cy="379551"/>
                <wp:effectExtent l="0" t="0" r="0" b="0"/>
                <wp:wrapNone/>
                <wp:docPr id="6" name="文本框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67003" cy="379551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7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firstLineChars="400" w:firstLine="600"/>
                              <w:textAlignment w:val="auto"/>
                              <w:rPr>
                                <w:rFonts w:asci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int="eastAsia"/>
                                <w:sz w:val="15"/>
                                <w:szCs w:val="15"/>
                              </w:rPr>
                              <w:t>依据《食品药品违法行为举报奖励办法》的规定</w:t>
                            </w:r>
                            <w:r>
                              <w:rPr>
                                <w:rFonts w:ascii="宋体"/>
                                <w:sz w:val="15"/>
                                <w:szCs w:val="15"/>
                              </w:rPr>
                              <w:t>审核</w:t>
                            </w:r>
                            <w:r>
                              <w:rPr>
                                <w:rFonts w:ascii="宋体" w:hint="eastAsia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 8" o:spid="_x0000_s8" fillcolor="#FFFFFF" stroked="t" strokeweight="0.5pt" style="position:absolute;margin-left:-0.2045257pt;margin-top:8.40716pt;width:241.49632pt;height:29.885973pt;z-index:22;mso-position-horizontal:absolute;mso-position-vertical:absolute;mso-wrap-distance-left:8.999863pt;mso-wrap-distance-right:8.999863pt;mso-wrap-style:square;">
                <v:stroke color="#000000"/>
                <v:textbox id="849" inset="2.54mm,1.27mm,2.54mm,1.27mm" o:insetmode="custom" style="layout-flow:horizontal;v-text-anchor:top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Chars="400" w:firstLine="600"/>
                        <w:textAlignment w:val="auto"/>
                        <w:rPr>
                          <w:rFonts w:ascii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hint="eastAsia"/>
                          <w:sz w:val="15"/>
                          <w:szCs w:val="15"/>
                        </w:rPr>
                        <w:t>依据《食品药品违法行为举报奖励办法》的规定</w:t>
                      </w:r>
                      <w:r>
                        <w:rPr>
                          <w:rFonts w:ascii="宋体"/>
                          <w:sz w:val="15"/>
                          <w:szCs w:val="15"/>
                        </w:rPr>
                        <w:t>审核</w:t>
                      </w:r>
                      <w:r>
                        <w:rPr>
                          <w:rFonts w:ascii="宋体" w:hint="eastAsia"/>
                          <w:sz w:val="15"/>
                          <w:szCs w:val="15"/>
                        </w:rPr>
                        <w:t>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  <w:r>
        <w:rPr>
          <w:rFonts w:ascii="宋体" w:cs="宋体"/>
          <w:sz w:val="18"/>
          <w:szCs w:val="18"/>
          <w:lang w:val="en-US" w:eastAsia="zh-CN"/>
        </w:rPr>
        <mc:AlternateContent>
          <mc:Choice Requires="wps">
            <w:drawing>
              <wp:anchor distT="0" distB="0" distL="114298" distR="114298" simplePos="0" relativeHeight="28" behindDoc="0" locked="0" layoutInCell="1" hidden="0" allowOverlap="1">
                <wp:simplePos x="0" y="0"/>
                <wp:positionH relativeFrom="column">
                  <wp:posOffset>1476352</wp:posOffset>
                </wp:positionH>
                <wp:positionV relativeFrom="paragraph">
                  <wp:posOffset>116292</wp:posOffset>
                </wp:positionV>
                <wp:extent cx="4445" cy="126365"/>
                <wp:effectExtent l="0" t="0" r="0" b="0"/>
                <wp:wrapNone/>
                <wp:docPr id="9" name="直接箭头连接符 1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8665188" y="1581237"/>
                          <a:ext cx="4445" cy="126365"/>
                        </a:xfrm>
                        <a:prstGeom prst="straightConnector1"/>
                        <a:noFill/>
                        <a:ln w="12700" cmpd="sng" cap="flat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14 10" o:spid="_x0000_s10" filled="f" stroked="t" strokeweight="1.0pt" style="position:absolute;margin-left:116.24823pt;margin-top:9.1569195pt;width:0.34999847pt;height:9.950073pt;z-index:28;mso-position-horizontal:absolute;mso-position-vertical:absolute;mso-wrap-distance-left:8.999863pt;mso-wrap-distance-right:8.999863pt;">
                <v:stroke color="#4874CB" endarrow="open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  <w:r>
        <w:rPr>
          <w:rFonts w:ascii="宋体" w:cs="宋体"/>
          <w:sz w:val="18"/>
          <w:szCs w:val="18"/>
          <w:lang w:eastAsia="zh-CN"/>
        </w:rPr>
        <mc:AlternateContent>
          <mc:Choice Requires="wps">
            <w:drawing>
              <wp:anchor distT="0" distB="0" distL="114298" distR="114298" simplePos="0" relativeHeight="24" behindDoc="0" locked="0" layoutInCell="1" hidden="0" allowOverlap="1">
                <wp:simplePos x="0" y="0"/>
                <wp:positionH relativeFrom="column">
                  <wp:posOffset>-2597</wp:posOffset>
                </wp:positionH>
                <wp:positionV relativeFrom="paragraph">
                  <wp:posOffset>68668</wp:posOffset>
                </wp:positionV>
                <wp:extent cx="3047953" cy="360496"/>
                <wp:effectExtent l="0" t="0" r="0" b="0"/>
                <wp:wrapNone/>
                <wp:docPr id="11" name="文本框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47953" cy="360496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12"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ascii="宋体"/>
                                <w:sz w:val="15"/>
                                <w:szCs w:val="15"/>
                              </w:rPr>
                              <w:t>对审核</w:t>
                            </w:r>
                            <w:r>
                              <w:rPr>
                                <w:rFonts w:ascii="宋体" w:hint="eastAsia"/>
                                <w:sz w:val="15"/>
                                <w:szCs w:val="15"/>
                              </w:rPr>
                              <w:t>通过</w:t>
                            </w:r>
                            <w:r>
                              <w:rPr>
                                <w:rFonts w:ascii="宋体"/>
                                <w:sz w:val="15"/>
                                <w:szCs w:val="15"/>
                              </w:rPr>
                              <w:t>,</w:t>
                            </w:r>
                            <w:r>
                              <w:rPr>
                                <w:rFonts w:ascii="宋体" w:hint="eastAsia"/>
                                <w:sz w:val="15"/>
                                <w:szCs w:val="15"/>
                              </w:rPr>
                              <w:t>按要求</w:t>
                            </w:r>
                            <w:r>
                              <w:rPr>
                                <w:sz w:val="15"/>
                                <w:szCs w:val="15"/>
                                <w:lang w:eastAsia="zh-CN"/>
                              </w:rPr>
                              <w:t>申领举报奖励奖金.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 13" o:spid="_x0000_s13" fillcolor="#FFFFFF" stroked="t" strokeweight="0.5pt" style="position:absolute;margin-left:-0.2045257pt;margin-top:5.406976pt;width:239.99634pt;height:28.385538pt;z-index:24;mso-position-horizontal:absolute;mso-position-vertical:absolute;mso-wrap-distance-left:8.999863pt;mso-wrap-distance-right:8.999863pt;mso-wrap-style:square;">
                <v:stroke color="#000000"/>
                <v:textbox id="850" inset="2.54mm,1.27mm,2.54mm,1.27mm" o:insetmode="custom" style="layout-flow:horizontal;v-text-anchor:top;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ascii="宋体"/>
                          <w:sz w:val="15"/>
                          <w:szCs w:val="15"/>
                        </w:rPr>
                        <w:t>对审核</w:t>
                      </w:r>
                      <w:r>
                        <w:rPr>
                          <w:rFonts w:ascii="宋体" w:hint="eastAsia"/>
                          <w:sz w:val="15"/>
                          <w:szCs w:val="15"/>
                        </w:rPr>
                        <w:t>通过</w:t>
                      </w:r>
                      <w:r>
                        <w:rPr>
                          <w:rFonts w:ascii="宋体"/>
                          <w:sz w:val="15"/>
                          <w:szCs w:val="15"/>
                        </w:rPr>
                        <w:t>,</w:t>
                      </w:r>
                      <w:r>
                        <w:rPr>
                          <w:rFonts w:ascii="宋体" w:hint="eastAsia"/>
                          <w:sz w:val="15"/>
                          <w:szCs w:val="15"/>
                        </w:rPr>
                        <w:t>按要求</w:t>
                      </w:r>
                      <w:r>
                        <w:rPr>
                          <w:sz w:val="15"/>
                          <w:szCs w:val="15"/>
                          <w:lang w:eastAsia="zh-CN"/>
                        </w:rPr>
                        <w:t>申领举报奖励奖金.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  <w:r>
        <w:rPr>
          <w:rFonts w:ascii="宋体" w:cs="宋体"/>
          <w:sz w:val="18"/>
          <w:szCs w:val="18"/>
          <w:lang w:val="en-US" w:eastAsia="zh-CN"/>
        </w:rPr>
        <mc:AlternateContent>
          <mc:Choice Requires="wps">
            <w:drawing>
              <wp:anchor distT="0" distB="0" distL="114298" distR="114298" simplePos="0" relativeHeight="30" behindDoc="0" locked="0" layoutInCell="1" hidden="0" allowOverlap="1">
                <wp:simplePos x="0" y="0"/>
                <wp:positionH relativeFrom="column">
                  <wp:posOffset>1533501</wp:posOffset>
                </wp:positionH>
                <wp:positionV relativeFrom="paragraph">
                  <wp:posOffset>78190</wp:posOffset>
                </wp:positionV>
                <wp:extent cx="4445" cy="126365"/>
                <wp:effectExtent l="0" t="0" r="0" b="0"/>
                <wp:wrapNone/>
                <wp:docPr id="14" name="直接箭头连接符 1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8722337" y="2114635"/>
                          <a:ext cx="4445" cy="126365"/>
                        </a:xfrm>
                        <a:prstGeom prst="straightConnector1"/>
                        <a:noFill/>
                        <a:ln w="12700" cmpd="sng" cap="flat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14 15" o:spid="_x0000_s15" filled="f" stroked="t" strokeweight="1.0pt" style="position:absolute;margin-left:120.74816pt;margin-top:6.156736pt;width:0.34999847pt;height:9.950073pt;z-index:30;mso-position-horizontal:absolute;mso-position-vertical:absolute;mso-wrap-distance-left:8.999863pt;mso-wrap-distance-right:8.999863pt;">
                <v:stroke color="#4874CB" endarrow="open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  <w:r>
        <w:rPr>
          <w:rFonts w:ascii="宋体" w:cs="宋体"/>
          <w:sz w:val="18"/>
          <w:szCs w:val="18"/>
          <w:lang w:val="en-US" w:eastAsia="zh-CN"/>
        </w:rPr>
        <mc:AlternateContent>
          <mc:Choice Requires="wps">
            <w:drawing>
              <wp:anchor distT="0" distB="0" distL="114298" distR="114298" simplePos="0" relativeHeight="32" behindDoc="0" locked="0" layoutInCell="1" hidden="0" allowOverlap="1">
                <wp:simplePos x="0" y="0"/>
                <wp:positionH relativeFrom="column">
                  <wp:posOffset>16452</wp:posOffset>
                </wp:positionH>
                <wp:positionV relativeFrom="paragraph">
                  <wp:posOffset>30661</wp:posOffset>
                </wp:positionV>
                <wp:extent cx="3057478" cy="331821"/>
                <wp:effectExtent l="0" t="0" r="0" b="0"/>
                <wp:wrapNone/>
                <wp:docPr id="16" name="文本框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57478" cy="331821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17">
                        <w:txbxContent>
                          <w:p>
                            <w:pPr>
                              <w:ind w:firstLineChars="800" w:firstLine="12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int="eastAsia"/>
                                <w:sz w:val="15"/>
                                <w:szCs w:val="15"/>
                              </w:rPr>
                              <w:t>符合条件人员发放举报奖励资金</w:t>
                            </w:r>
                            <w:r>
                              <w:rPr>
                                <w:rFonts w:ascii="宋体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 18" o:spid="_x0000_s18" fillcolor="#FFFFFF" stroked="t" strokeweight="0.5pt" style="position:absolute;margin-left:1.2954515pt;margin-top:2.4142547pt;width:240.74634pt;height:26.127653pt;z-index:32;mso-position-horizontal:absolute;mso-position-vertical:absolute;mso-wrap-distance-left:8.999863pt;mso-wrap-distance-right:8.999863pt;mso-wrap-style:square;">
                <v:stroke color="#000000"/>
                <v:textbox id="851" inset="2.54mm,1.27mm,2.54mm,1.27mm" o:insetmode="custom" style="layout-flow:horizontal;v-text-anchor:top;">
                  <w:txbxContent>
                    <w:p>
                      <w:pPr>
                        <w:ind w:firstLineChars="800" w:firstLine="120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宋体" w:hint="eastAsia"/>
                          <w:sz w:val="15"/>
                          <w:szCs w:val="15"/>
                        </w:rPr>
                        <w:t>符合条件人员发放举报奖励资金</w:t>
                      </w:r>
                      <w:r>
                        <w:rPr>
                          <w:rFonts w:ascii="宋体"/>
                          <w:sz w:val="15"/>
                          <w:szCs w:val="15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  <w:r>
        <w:rPr>
          <w:rFonts w:ascii="宋体" w:cs="宋体"/>
          <w:sz w:val="18"/>
          <w:szCs w:val="18"/>
          <w:lang w:val="en-US" w:eastAsia="zh-CN"/>
        </w:rPr>
        <mc:AlternateContent>
          <mc:Choice Requires="wps">
            <w:drawing>
              <wp:anchor distT="0" distB="0" distL="114298" distR="114298" simplePos="0" relativeHeight="36" behindDoc="0" locked="0" layoutInCell="1" hidden="0" allowOverlap="1">
                <wp:simplePos x="0" y="0"/>
                <wp:positionH relativeFrom="column">
                  <wp:posOffset>1552551</wp:posOffset>
                </wp:positionH>
                <wp:positionV relativeFrom="paragraph">
                  <wp:posOffset>164009</wp:posOffset>
                </wp:positionV>
                <wp:extent cx="4445" cy="126365"/>
                <wp:effectExtent l="0" t="0" r="0" b="0"/>
                <wp:wrapNone/>
                <wp:docPr id="19" name="直接箭头连接符 1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8741387" y="2581454"/>
                          <a:ext cx="4445" cy="126365"/>
                        </a:xfrm>
                        <a:prstGeom prst="straightConnector1"/>
                        <a:noFill/>
                        <a:ln w="12700" cmpd="sng" cap="flat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14 20" o:spid="_x0000_s20" filled="f" stroked="t" strokeweight="1.0pt" style="position:absolute;margin-left:122.24814pt;margin-top:12.914095pt;width:0.34999847pt;height:9.950073pt;z-index:36;mso-position-horizontal:absolute;mso-position-vertical:absolute;mso-wrap-distance-left:8.999863pt;mso-wrap-distance-right:8.999863pt;">
                <v:stroke color="#4874CB" endarrow="open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  <w:r>
        <w:rPr>
          <w:rFonts w:ascii="宋体" w:cs="宋体"/>
          <w:sz w:val="18"/>
          <w:szCs w:val="18"/>
          <w:lang w:val="en-US" w:eastAsia="zh-CN"/>
        </w:rPr>
        <mc:AlternateContent>
          <mc:Choice Requires="wps">
            <w:drawing>
              <wp:anchor distT="0" distB="0" distL="114298" distR="114298" simplePos="0" relativeHeight="34" behindDoc="0" locked="0" layoutInCell="1" hidden="0" allowOverlap="1">
                <wp:simplePos x="0" y="0"/>
                <wp:positionH relativeFrom="column">
                  <wp:posOffset>25977</wp:posOffset>
                </wp:positionH>
                <wp:positionV relativeFrom="paragraph">
                  <wp:posOffset>-75669</wp:posOffset>
                </wp:positionV>
                <wp:extent cx="3057478" cy="355247"/>
                <wp:effectExtent l="0" t="0" r="0" b="0"/>
                <wp:wrapNone/>
                <wp:docPr id="21" name="文本框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57478" cy="355247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22"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eastAsia="zh-CN"/>
                              </w:rPr>
                              <w:t>对发放的举报奖励凭证,整理归档.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 23" o:spid="_x0000_s23" fillcolor="#FFFFFF" stroked="t" strokeweight="0.5pt" style="position:absolute;margin-left:2.04544pt;margin-top:-5.958253pt;width:240.74634pt;height:27.972277pt;z-index:34;mso-position-horizontal:absolute;mso-position-vertical:absolute;mso-wrap-distance-left:8.999863pt;mso-wrap-distance-right:8.999863pt;mso-wrap-style:square;">
                <v:stroke color="#000000"/>
                <v:textbox id="852" inset="2.54mm,1.27mm,2.54mm,1.27mm" o:insetmode="custom" style="layout-flow:horizontal;v-text-anchor:top;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sz w:val="15"/>
                          <w:szCs w:val="15"/>
                          <w:lang w:eastAsia="zh-CN"/>
                        </w:rPr>
                        <w:t>对发放的举报奖励凭证,整理归档.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val="en-US"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（二）办理程序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t>1受理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18"/>
          <w:szCs w:val="18"/>
        </w:rPr>
      </w:pPr>
      <w:r>
        <w:rPr>
          <w:rFonts w:ascii="宋体" w:hint="eastAsia"/>
          <w:sz w:val="18"/>
          <w:szCs w:val="18"/>
        </w:rPr>
        <w:t>依据《食品药品违法行为举报奖励办法》的规定受理。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18"/>
          <w:szCs w:val="18"/>
        </w:rPr>
      </w:pPr>
      <w:r>
        <w:rPr>
          <w:rFonts w:ascii="宋体" w:hint="eastAsia"/>
          <w:sz w:val="18"/>
          <w:szCs w:val="18"/>
        </w:rPr>
        <w:t>2、</w:t>
      </w:r>
      <w:r>
        <w:rPr>
          <w:rFonts w:ascii="宋体"/>
          <w:sz w:val="18"/>
          <w:szCs w:val="18"/>
        </w:rPr>
        <w:t>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18"/>
          <w:szCs w:val="18"/>
        </w:rPr>
      </w:pPr>
      <w:r>
        <w:rPr>
          <w:rFonts w:ascii="宋体" w:hint="eastAsia"/>
          <w:sz w:val="18"/>
          <w:szCs w:val="18"/>
        </w:rPr>
        <w:t>依据《食品药品违法行为举报奖励办法》的规定</w:t>
      </w:r>
      <w:r>
        <w:rPr>
          <w:rFonts w:ascii="宋体"/>
          <w:sz w:val="18"/>
          <w:szCs w:val="18"/>
        </w:rPr>
        <w:t>审核</w:t>
      </w:r>
      <w:r>
        <w:rPr>
          <w:rFonts w:ascii="宋体" w:hint="eastAsia"/>
          <w:sz w:val="18"/>
          <w:szCs w:val="1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18"/>
          <w:szCs w:val="18"/>
        </w:rPr>
      </w:pPr>
      <w:r>
        <w:rPr>
          <w:rFonts w:ascii="宋体" w:hint="eastAsia"/>
          <w:sz w:val="18"/>
          <w:szCs w:val="18"/>
        </w:rPr>
        <w:t>3、</w:t>
      </w:r>
      <w:r>
        <w:rPr>
          <w:rFonts w:ascii="宋体"/>
          <w:sz w:val="18"/>
          <w:szCs w:val="18"/>
        </w:rPr>
        <w:t>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t>审核</w:t>
      </w:r>
      <w:r>
        <w:rPr>
          <w:rFonts w:ascii="宋体" w:hint="eastAsia"/>
          <w:sz w:val="18"/>
          <w:szCs w:val="18"/>
        </w:rPr>
        <w:t>通过按要求申领</w:t>
      </w:r>
      <w:r>
        <w:rPr>
          <w:rFonts w:ascii="宋体"/>
          <w:sz w:val="18"/>
          <w:szCs w:val="18"/>
        </w:rPr>
        <w:t>,</w:t>
      </w:r>
      <w:r>
        <w:rPr>
          <w:rFonts w:ascii="宋体" w:hint="eastAsia"/>
          <w:sz w:val="18"/>
          <w:szCs w:val="18"/>
        </w:rPr>
        <w:t>符合条件人员发放举报奖励资金</w:t>
      </w:r>
      <w:r>
        <w:rPr>
          <w:rFonts w:ascii="宋体"/>
          <w:sz w:val="18"/>
          <w:szCs w:val="18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18"/>
          <w:szCs w:val="18"/>
        </w:rPr>
      </w:pPr>
      <w:r>
        <w:rPr>
          <w:rFonts w:ascii="宋体" w:hint="eastAsia"/>
          <w:sz w:val="18"/>
          <w:szCs w:val="18"/>
        </w:rPr>
        <w:t>整理归档。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（三）</w:t>
      </w:r>
      <w:r>
        <w:rPr>
          <w:rFonts w:ascii="宋体" w:eastAsia="宋体" w:cs="宋体" w:hint="eastAsia"/>
          <w:sz w:val="18"/>
          <w:szCs w:val="18"/>
          <w:lang w:eastAsia="zh-CN"/>
        </w:rPr>
        <w:t>特别程序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 w:hint="eastAsia"/>
          <w:sz w:val="18"/>
          <w:szCs w:val="18"/>
        </w:rPr>
      </w:pPr>
      <w:r>
        <w:rPr>
          <w:rFonts w:ascii="宋体" w:eastAsia="宋体" w:cs="宋体"/>
          <w:sz w:val="18"/>
          <w:szCs w:val="1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</w:rPr>
        <w:t>九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法定办结时限:</w:t>
      </w:r>
      <w:r>
        <w:rPr>
          <w:rFonts w:ascii="宋体" w:eastAsia="宋体" w:cs="宋体"/>
          <w:sz w:val="18"/>
          <w:szCs w:val="18"/>
          <w:lang w:val="en-US" w:eastAsia="zh-CN"/>
        </w:rPr>
        <w:t>30</w:t>
      </w:r>
      <w:r>
        <w:rPr>
          <w:rFonts w:ascii="宋体" w:eastAsia="宋体" w:cs="宋体" w:hint="eastAsia"/>
          <w:sz w:val="18"/>
          <w:szCs w:val="18"/>
          <w:lang w:eastAsia="zh-CN"/>
        </w:rPr>
        <w:t>个工作日</w:t>
      </w:r>
    </w:p>
    <w:p>
      <w:pPr>
        <w:rPr>
          <w:rFonts w:ascii="宋体"/>
          <w:sz w:val="18"/>
          <w:szCs w:val="18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承诺办结时限:</w:t>
      </w:r>
      <w:r>
        <w:rPr>
          <w:rFonts w:ascii="宋体" w:eastAsia="宋体" w:cs="宋体"/>
          <w:sz w:val="18"/>
          <w:szCs w:val="18"/>
          <w:lang w:eastAsia="zh-CN"/>
        </w:rPr>
        <w:t>30</w:t>
      </w:r>
      <w:r>
        <w:rPr>
          <w:rFonts w:ascii="宋体" w:hint="eastAsia"/>
          <w:sz w:val="18"/>
          <w:szCs w:val="18"/>
        </w:rPr>
        <w:t>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十、收费依据及标准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收费项目:暂无</w:t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收费依据:暂无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（三）</w:t>
      </w:r>
      <w:r>
        <w:rPr>
          <w:rFonts w:ascii="宋体" w:eastAsia="宋体" w:cs="宋体" w:hint="eastAsia"/>
          <w:sz w:val="18"/>
          <w:szCs w:val="18"/>
          <w:lang w:eastAsia="zh-CN"/>
        </w:rPr>
        <w:t>收费标准:暂无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十一、结果送达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十二、行政救济途径与方式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  <w:r>
        <w:rPr>
          <w:rFonts w:ascii="宋体" w:cs="宋体"/>
          <w:sz w:val="18"/>
          <w:szCs w:val="1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十三、咨询方式</w:t>
      </w:r>
      <w:r>
        <w:rPr>
          <w:rFonts w:ascii="宋体" w:eastAsia="宋体" w:cs="宋体" w:hint="eastAsia"/>
          <w:sz w:val="18"/>
          <w:szCs w:val="18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现场咨询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</w:rPr>
      </w:pPr>
      <w:r>
        <w:rPr>
          <w:rFonts w:ascii="宋体" w:eastAsia="宋体" w:cs="宋体"/>
          <w:sz w:val="18"/>
          <w:szCs w:val="18"/>
        </w:rPr>
        <w:t>秦皇岛市海港区民族里6号秦皇岛市政务服务大厅3楼窗口</w:t>
      </w:r>
      <w:r>
        <w:rPr>
          <w:rFonts w:ascii="宋体" w:eastAsia="宋体" w:cs="宋体" w:hint="eastAsia"/>
          <w:sz w:val="18"/>
          <w:szCs w:val="1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电话咨询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0335-3655160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十四、监督投诉渠道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现场监督投诉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秦皇岛市政务服务大厅一楼</w:t>
      </w:r>
      <w:r>
        <w:rPr>
          <w:rFonts w:ascii="宋体" w:eastAsia="宋体" w:cs="宋体" w:hint="eastAsia"/>
          <w:sz w:val="18"/>
          <w:szCs w:val="18"/>
          <w:lang w:eastAsia="zh-CN"/>
        </w:rPr>
        <w:t>“办不成事”</w:t>
      </w:r>
      <w:r>
        <w:rPr>
          <w:rFonts w:ascii="宋体" w:eastAsia="宋体" w:cs="宋体"/>
          <w:sz w:val="18"/>
          <w:szCs w:val="18"/>
          <w:lang w:eastAsia="zh-CN"/>
        </w:rPr>
        <w:t>反应窗口</w:t>
      </w:r>
      <w:r>
        <w:rPr>
          <w:rFonts w:ascii="宋体" w:eastAsia="宋体" w:cs="宋体" w:hint="eastAsia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电话监督投诉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0335-3651901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十五、办理地址和时间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地址:</w:t>
      </w:r>
      <w:r>
        <w:rPr>
          <w:rFonts w:ascii="宋体" w:eastAsia="宋体" w:cs="宋体"/>
          <w:sz w:val="18"/>
          <w:szCs w:val="18"/>
          <w:lang w:eastAsia="zh-CN"/>
        </w:rPr>
        <w:t>秦皇岛市政务服务大厅</w:t>
      </w:r>
      <w:r>
        <w:rPr>
          <w:rFonts w:ascii="宋体" w:eastAsia="宋体" w:cs="宋体" w:hint="eastAsia"/>
          <w:sz w:val="18"/>
          <w:szCs w:val="18"/>
          <w:lang w:eastAsia="zh-CN"/>
        </w:rPr>
        <w:t>(</w:t>
      </w:r>
      <w:r>
        <w:rPr>
          <w:rFonts w:ascii="宋体" w:eastAsia="宋体" w:cs="宋体"/>
          <w:sz w:val="18"/>
          <w:szCs w:val="18"/>
          <w:lang w:eastAsia="zh-CN"/>
        </w:rPr>
        <w:t>民族路6</w:t>
      </w:r>
      <w:r>
        <w:rPr>
          <w:rFonts w:ascii="宋体" w:eastAsia="宋体" w:cs="宋体" w:hint="eastAsia"/>
          <w:sz w:val="18"/>
          <w:szCs w:val="18"/>
          <w:lang w:eastAsia="zh-CN"/>
        </w:rPr>
        <w:t>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时间:星期一至星期五:秋冬春季(9月1日~5月31日)上午8:30~12:00，下午</w:t>
      </w:r>
      <w:r>
        <w:rPr>
          <w:rFonts w:ascii="宋体" w:eastAsia="宋体" w:cs="宋体"/>
          <w:sz w:val="18"/>
          <w:szCs w:val="18"/>
          <w:lang w:eastAsia="zh-CN"/>
        </w:rPr>
        <w:t>13:30</w:t>
      </w:r>
      <w:r>
        <w:rPr>
          <w:rFonts w:ascii="宋体" w:eastAsia="宋体" w:cs="宋体" w:hint="eastAsia"/>
          <w:sz w:val="18"/>
          <w:szCs w:val="18"/>
          <w:lang w:eastAsia="zh-CN"/>
        </w:rPr>
        <w:t>~17:30;夏季(6月1日~8月31日)上午8:30~12:00，下午14:30~17:30，法定节假日除外。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20" w:lineRule="exact"/>
        <w:rPr>
          <w:rFonts w:ascii="宋体" w:eastAsia="宋体" w:cs="宋体"/>
          <w:b/>
          <w:bCs/>
          <w:sz w:val="18"/>
          <w:szCs w:val="18"/>
          <w:lang w:eastAsia="zh-CN"/>
        </w:rPr>
      </w:pPr>
      <w:bookmarkStart w:id="0" w:name="_GoBack"/>
      <w:bookmarkEnd w:id="0"/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十六、办理进程和结果查询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20" w:lineRule="exact"/>
        <w:rPr>
          <w:rFonts w:ascii="宋体" w:cs="宋体"/>
          <w:sz w:val="18"/>
          <w:szCs w:val="18"/>
        </w:rPr>
      </w:pPr>
      <w:r>
        <w:rPr>
          <w:rFonts w:ascii="宋体" w:eastAsia="宋体" w:cs="宋体"/>
          <w:sz w:val="18"/>
          <w:szCs w:val="18"/>
          <w:lang w:eastAsia="zh-CN"/>
        </w:rPr>
        <w:t>现场查询：</w:t>
      </w:r>
      <w:r>
        <w:rPr>
          <w:rFonts w:ascii="宋体" w:eastAsia="宋体" w:cs="宋体"/>
          <w:sz w:val="18"/>
          <w:szCs w:val="18"/>
        </w:rPr>
        <w:t>秦皇岛市海港区红旗路233号秦皇岛市政务服务大厅2楼25号</w:t>
      </w:r>
      <w:r>
        <w:rPr>
          <w:rFonts w:ascii="宋体" w:eastAsia="宋体" w:cs="宋体" w:hint="eastAsia"/>
          <w:sz w:val="18"/>
          <w:szCs w:val="18"/>
          <w:lang w:val="en-US" w:eastAsia="zh-CN"/>
        </w:rPr>
        <w:t>窗口</w:t>
      </w:r>
      <w:r>
        <w:rPr>
          <w:rFonts w:ascii="宋体" w:eastAsia="宋体" w:cs="宋体"/>
          <w:sz w:val="18"/>
          <w:szCs w:val="18"/>
          <w:lang w:val="en-US" w:eastAsia="zh-CN"/>
        </w:rPr>
        <w:t>(请拨打12315)</w:t>
      </w:r>
      <w:r>
        <w:rPr>
          <w:rFonts w:ascii="宋体" w:eastAsia="宋体" w:cs="宋体" w:hint="eastAsia"/>
          <w:sz w:val="18"/>
          <w:szCs w:val="1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rPr>
          <w:rFonts w:ascii="宋体" w:cs="宋体" w:hint="eastAsia"/>
          <w:sz w:val="18"/>
          <w:szCs w:val="18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网上查询</w:t>
      </w:r>
      <w:r>
        <w:rPr>
          <w:rFonts w:ascii="宋体" w:eastAsia="宋体" w:cs="宋体"/>
          <w:sz w:val="18"/>
          <w:szCs w:val="18"/>
          <w:lang w:eastAsia="zh-CN"/>
        </w:rPr>
        <w:t>：</w:t>
      </w:r>
      <w:r>
        <w:rPr>
          <w:rFonts w:ascii="宋体" w:cs="宋体"/>
          <w:color w:val="000000"/>
          <w:sz w:val="18"/>
          <w:szCs w:val="18"/>
          <w:shd w:val="solid" w:color="FFFFFF" w:fill="FFFFFF"/>
        </w:rPr>
        <w:t>全国一体化在线政务服务平台河北政务服务网（https://zwfw.hebei.gov.cn/hbjis/front/login.do?uuid=m6ru4qaOaYr3&amp;userType=2&amp;gotoUrl=）。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rPr>
          <w:rFonts w:ascii="宋体" w:cs="宋体" w:hint="eastAsia"/>
          <w:b/>
          <w:bCs/>
          <w:sz w:val="18"/>
          <w:szCs w:val="18"/>
        </w:rPr>
      </w:pPr>
    </w:p>
    <w:sectPr>
      <w:pgSz w:w="16838" w:h="11906" w:orient="landscape"/>
      <w:pgMar w:top="567" w:right="567" w:bottom="567" w:left="567" w:header="851" w:footer="992" w:gutter="0"/>
      <w:cols w:num="3" w:space="427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TIzY2E2MDAwZmVjNDE3ZjNjYzBiZmQzNDI0MGRhYT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styleId="15">
    <w:name w:val="Strong"/>
    <w:rPr>
      <w:b/>
    </w:rPr>
  </w:style>
  <w:style w:type="character" w:styleId="16">
    <w:name w:val="FollowedHyperlink"/>
    <w:basedOn w:val="10"/>
    <w:rPr>
      <w:color w:val="800080"/>
      <w:u w:val="none"/>
    </w:rPr>
  </w:style>
  <w:style w:type="character" w:styleId="17">
    <w:name w:val="Hyperlink"/>
    <w:basedOn w:val="10"/>
    <w:rPr>
      <w:color w:val="0000FF"/>
      <w:u w:val="none"/>
    </w:rPr>
  </w:style>
  <w:style w:type="character" w:customStyle="1" w:styleId="18">
    <w:name w:val="layui-this"/>
    <w:basedOn w:val="10"/>
    <w:rPr>
      <w:bdr w:val="single" w:sz="6" w:space="0" w:color="EEEEEE"/>
      <w:shd w:val="clear" w:color="auto" w:fill="FFFFFF"/>
    </w:rPr>
  </w:style>
  <w:style w:type="character" w:customStyle="1" w:styleId="19">
    <w:name w:val="first-child"/>
    <w:basedOn w:val="10"/>
  </w:style>
  <w:style w:type="paragraph" w:styleId="20">
    <w:name w:val="Normal (Web)"/>
    <w:basedOn w:val="0"/>
    <w:next w:val="16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 w:cs="Times New Roman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548</TotalTime>
  <Application>Yozo_Office27021597764231179</Application>
  <Pages>2</Pages>
  <Words>1018</Words>
  <Characters>1277</Characters>
  <Lines>145</Lines>
  <Paragraphs>81</Paragraphs>
  <CharactersWithSpaces>1282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cp:lastPrinted>2023-10-25T02:20:12Z</cp:lastPrinted>
  <dcterms:created xsi:type="dcterms:W3CDTF">2023-09-06T02:23:00Z</dcterms:created>
  <dcterms:modified xsi:type="dcterms:W3CDTF">2024-04-07T03:32:41Z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2052-12.1.0.15120</vt:lpwstr>
  </property>
  <property fmtid="{D5CDD505-2E9C-101B-9397-08002B2CF9AE}" pid="3" name="ICV">
    <vt:lpwstr>9138A84FD69C47BBAECAE982F1E1A7DD_13</vt:lpwstr>
  </property>
</Properties>
</file>