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46D" w:rsidRDefault="00F15D22">
      <w:pPr>
        <w:spacing w:line="640" w:lineRule="exact"/>
        <w:jc w:val="center"/>
        <w:rPr>
          <w:rFonts w:ascii="Times New Roman" w:eastAsia="方正小标宋简体" w:hAnsi="Times New Roman" w:cs="方正小标宋简体"/>
          <w:color w:val="000000"/>
          <w:sz w:val="44"/>
          <w:szCs w:val="44"/>
        </w:rPr>
      </w:pPr>
      <w:r>
        <w:rPr>
          <w:rFonts w:ascii="方正小标宋简体" w:eastAsia="方正小标宋简体" w:hAnsi="方正小标宋简体" w:cs="方正小标宋简体" w:hint="eastAsia"/>
          <w:bCs/>
          <w:sz w:val="44"/>
          <w:szCs w:val="44"/>
          <w:u w:val="thick"/>
        </w:rPr>
        <w:t>秦皇岛市</w:t>
      </w:r>
      <w:r>
        <w:rPr>
          <w:rFonts w:ascii="Times New Roman" w:eastAsia="方正小标宋简体" w:hAnsi="方正小标宋简体" w:cs="方正小标宋简体" w:hint="eastAsia"/>
          <w:bCs/>
          <w:color w:val="000000"/>
          <w:sz w:val="44"/>
          <w:szCs w:val="44"/>
        </w:rPr>
        <w:t>市场监督管理局</w:t>
      </w:r>
    </w:p>
    <w:p w:rsidR="00FE346D" w:rsidRDefault="00F15D22">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方正小标宋简体" w:cs="方正小标宋简体" w:hint="eastAsia"/>
          <w:bCs/>
          <w:color w:val="000000"/>
          <w:sz w:val="44"/>
          <w:szCs w:val="44"/>
        </w:rPr>
        <w:t>行政处罚决定书</w:t>
      </w:r>
    </w:p>
    <w:p w:rsidR="00FE346D" w:rsidRDefault="001B7709" w:rsidP="00080052">
      <w:pPr>
        <w:wordWrap w:val="0"/>
        <w:snapToGrid w:val="0"/>
        <w:spacing w:beforeLines="100" w:before="312" w:afterLines="100" w:after="312" w:line="520" w:lineRule="exact"/>
        <w:jc w:val="center"/>
        <w:rPr>
          <w:rFonts w:ascii="仿宋" w:eastAsia="仿宋" w:hAnsi="仿宋" w:cs="仿宋"/>
          <w:color w:val="000000"/>
          <w:sz w:val="32"/>
          <w:szCs w:val="32"/>
        </w:rPr>
      </w:pPr>
      <w:r>
        <w:rPr>
          <w:rFonts w:ascii="仿宋" w:eastAsia="仿宋" w:hAnsi="仿宋" w:cs="Times New Roman"/>
          <w:szCs w:val="24"/>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60288;mso-width-relative:page;mso-height-relative:page"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strokeweight="1.5pt">
            <v:stroke endcap="square"/>
          </v:shape>
        </w:pict>
      </w:r>
      <w:r w:rsidR="00F15D22">
        <w:rPr>
          <w:rFonts w:ascii="仿宋" w:eastAsia="仿宋" w:hAnsi="仿宋" w:cs="仿宋"/>
          <w:color w:val="000000"/>
          <w:sz w:val="32"/>
          <w:szCs w:val="32"/>
        </w:rPr>
        <w:t xml:space="preserve">  </w:t>
      </w:r>
      <w:proofErr w:type="gramStart"/>
      <w:r w:rsidR="00F15D22">
        <w:rPr>
          <w:rFonts w:ascii="仿宋" w:eastAsia="仿宋" w:hAnsi="仿宋" w:cs="仿宋" w:hint="eastAsia"/>
          <w:color w:val="000000"/>
          <w:sz w:val="32"/>
          <w:szCs w:val="32"/>
        </w:rPr>
        <w:t>冀市监秦处</w:t>
      </w:r>
      <w:proofErr w:type="gramEnd"/>
      <w:r w:rsidR="00F15D22">
        <w:rPr>
          <w:rFonts w:ascii="仿宋" w:eastAsia="仿宋" w:hAnsi="仿宋" w:cs="仿宋" w:hint="eastAsia"/>
          <w:color w:val="000000"/>
          <w:sz w:val="32"/>
          <w:szCs w:val="32"/>
        </w:rPr>
        <w:t>〔2025〕13030125000016号</w:t>
      </w:r>
    </w:p>
    <w:p w:rsidR="00FE346D" w:rsidRDefault="00F15D22">
      <w:pPr>
        <w:spacing w:line="520" w:lineRule="exact"/>
        <w:rPr>
          <w:rFonts w:ascii="仿宋" w:eastAsia="仿宋" w:hAnsi="仿宋" w:cs="??_GB2312"/>
          <w:sz w:val="32"/>
          <w:szCs w:val="32"/>
        </w:rPr>
      </w:pPr>
      <w:r>
        <w:rPr>
          <w:rFonts w:ascii="仿宋" w:eastAsia="仿宋" w:hAnsi="仿宋" w:cs="??_GB2312" w:hint="eastAsia"/>
          <w:sz w:val="32"/>
          <w:szCs w:val="32"/>
        </w:rPr>
        <w:t>当事人：</w:t>
      </w:r>
      <w:r>
        <w:rPr>
          <w:rFonts w:ascii="仿宋" w:eastAsia="仿宋" w:hAnsi="仿宋" w:cs="仿宋" w:hint="eastAsia"/>
          <w:sz w:val="32"/>
          <w:szCs w:val="32"/>
        </w:rPr>
        <w:t>秦皇岛开发区美姿化妆品店；</w:t>
      </w:r>
    </w:p>
    <w:p w:rsidR="00FE346D" w:rsidRDefault="00F15D22">
      <w:pPr>
        <w:spacing w:line="500" w:lineRule="exact"/>
        <w:ind w:left="140" w:hanging="140"/>
        <w:rPr>
          <w:rFonts w:ascii="仿宋" w:eastAsia="仿宋" w:hAnsi="仿宋" w:cs="Mongolian Baiti"/>
          <w:sz w:val="32"/>
          <w:szCs w:val="32"/>
        </w:rPr>
      </w:pPr>
      <w:r>
        <w:rPr>
          <w:rFonts w:ascii="仿宋" w:eastAsia="仿宋" w:hAnsi="仿宋" w:cs="宋体" w:hint="eastAsia"/>
          <w:kern w:val="1"/>
          <w:sz w:val="32"/>
          <w:szCs w:val="32"/>
        </w:rPr>
        <w:t>主体资格证照名称：</w:t>
      </w:r>
      <w:r>
        <w:rPr>
          <w:rFonts w:ascii="仿宋" w:eastAsia="仿宋" w:hAnsi="仿宋" w:cs="??_GB2312" w:hint="eastAsia"/>
          <w:sz w:val="32"/>
          <w:szCs w:val="32"/>
        </w:rPr>
        <w:t>营业执照；</w:t>
      </w:r>
      <w:r>
        <w:rPr>
          <w:rFonts w:ascii="仿宋" w:eastAsia="仿宋" w:hAnsi="仿宋" w:cs="Mongolian Baiti"/>
          <w:kern w:val="1"/>
          <w:sz w:val="32"/>
          <w:szCs w:val="32"/>
        </w:rPr>
        <w:t xml:space="preserve">                      </w:t>
      </w:r>
      <w:r>
        <w:rPr>
          <w:rFonts w:ascii="仿宋" w:eastAsia="仿宋" w:hAnsi="仿宋" w:cs="Mongolian Baiti" w:hint="eastAsia"/>
          <w:kern w:val="1"/>
          <w:sz w:val="32"/>
          <w:szCs w:val="32"/>
        </w:rPr>
        <w:t xml:space="preserve"> </w:t>
      </w:r>
      <w:r>
        <w:rPr>
          <w:rFonts w:ascii="仿宋" w:eastAsia="仿宋" w:hAnsi="仿宋" w:cs="Mongolian Baiti"/>
          <w:kern w:val="1"/>
          <w:sz w:val="32"/>
          <w:szCs w:val="32"/>
        </w:rPr>
        <w:t xml:space="preserve">   </w:t>
      </w:r>
      <w:r>
        <w:rPr>
          <w:rFonts w:ascii="仿宋" w:eastAsia="仿宋" w:hAnsi="仿宋" w:cs="Mongolian Baiti" w:hint="eastAsia"/>
          <w:kern w:val="1"/>
          <w:sz w:val="32"/>
          <w:szCs w:val="32"/>
        </w:rPr>
        <w:t xml:space="preserve">  </w:t>
      </w:r>
      <w:r>
        <w:rPr>
          <w:rFonts w:ascii="仿宋" w:eastAsia="仿宋" w:hAnsi="仿宋" w:cs="Mongolian Baiti"/>
          <w:kern w:val="1"/>
          <w:sz w:val="32"/>
          <w:szCs w:val="32"/>
        </w:rPr>
        <w:t xml:space="preserve">        </w:t>
      </w:r>
    </w:p>
    <w:p w:rsidR="00FE346D" w:rsidRDefault="00F15D22">
      <w:pPr>
        <w:spacing w:line="500" w:lineRule="exact"/>
        <w:ind w:left="140" w:hanging="140"/>
        <w:rPr>
          <w:rFonts w:ascii="仿宋" w:eastAsia="仿宋" w:hAnsi="仿宋" w:cs="Mongolian Baiti"/>
          <w:kern w:val="1"/>
          <w:sz w:val="32"/>
          <w:szCs w:val="32"/>
        </w:rPr>
      </w:pPr>
      <w:r>
        <w:rPr>
          <w:rFonts w:ascii="仿宋" w:eastAsia="仿宋" w:hAnsi="仿宋" w:cs="??_GB2312" w:hint="eastAsia"/>
          <w:sz w:val="32"/>
          <w:szCs w:val="32"/>
        </w:rPr>
        <w:t>统一社会信用代码：</w:t>
      </w:r>
      <w:r>
        <w:rPr>
          <w:rFonts w:ascii="仿宋" w:eastAsia="仿宋" w:hAnsi="仿宋" w:cs="仿宋" w:hint="eastAsia"/>
          <w:sz w:val="32"/>
          <w:szCs w:val="32"/>
        </w:rPr>
        <w:t xml:space="preserve">92130301MA0AA0JNXJ；   </w:t>
      </w:r>
      <w:r>
        <w:rPr>
          <w:rFonts w:ascii="仿宋" w:eastAsia="仿宋" w:hAnsi="仿宋" w:cs="Mongolian Baiti"/>
          <w:kern w:val="1"/>
          <w:sz w:val="32"/>
          <w:szCs w:val="32"/>
        </w:rPr>
        <w:t xml:space="preserve">                               </w:t>
      </w:r>
    </w:p>
    <w:p w:rsidR="00FE346D" w:rsidRDefault="00F15D22">
      <w:pPr>
        <w:spacing w:line="500" w:lineRule="exact"/>
        <w:rPr>
          <w:rFonts w:ascii="仿宋" w:eastAsia="仿宋" w:hAnsi="仿宋" w:cs="Mongolian Baiti"/>
          <w:kern w:val="1"/>
          <w:sz w:val="32"/>
          <w:szCs w:val="32"/>
        </w:rPr>
      </w:pPr>
      <w:r>
        <w:rPr>
          <w:rFonts w:ascii="仿宋" w:eastAsia="仿宋" w:hAnsi="仿宋" w:cs="??_GB2312" w:hint="eastAsia"/>
          <w:sz w:val="32"/>
          <w:szCs w:val="32"/>
        </w:rPr>
        <w:t>住所（住址）：</w:t>
      </w:r>
      <w:r>
        <w:rPr>
          <w:rFonts w:ascii="仿宋" w:eastAsia="仿宋" w:hAnsi="仿宋" w:cs="仿宋" w:hint="eastAsia"/>
          <w:sz w:val="32"/>
          <w:szCs w:val="32"/>
        </w:rPr>
        <w:t>秦皇岛开发区峨眉山南路5号；</w:t>
      </w:r>
      <w:r>
        <w:rPr>
          <w:rFonts w:ascii="仿宋" w:eastAsia="仿宋" w:hAnsi="仿宋" w:cs="Mongolian Baiti"/>
          <w:bCs/>
          <w:kern w:val="1"/>
          <w:sz w:val="32"/>
          <w:szCs w:val="32"/>
        </w:rPr>
        <w:t xml:space="preserve">                                               </w:t>
      </w:r>
    </w:p>
    <w:p w:rsidR="00FE346D" w:rsidRDefault="00F15D22">
      <w:pPr>
        <w:spacing w:line="500" w:lineRule="exact"/>
        <w:rPr>
          <w:rFonts w:ascii="仿宋" w:eastAsia="仿宋" w:hAnsi="仿宋" w:cs="Mongolian Baiti"/>
          <w:kern w:val="1"/>
          <w:sz w:val="32"/>
          <w:szCs w:val="32"/>
        </w:rPr>
      </w:pPr>
      <w:r>
        <w:rPr>
          <w:rFonts w:ascii="仿宋" w:eastAsia="仿宋" w:hAnsi="仿宋" w:cs="??_GB2312" w:hint="eastAsia"/>
          <w:sz w:val="32"/>
          <w:szCs w:val="32"/>
        </w:rPr>
        <w:t>法定代表人（负责人、经营者）：</w:t>
      </w:r>
      <w:r>
        <w:rPr>
          <w:rFonts w:ascii="仿宋" w:eastAsia="仿宋" w:hAnsi="仿宋" w:cs="仿宋" w:hint="eastAsia"/>
          <w:sz w:val="32"/>
          <w:szCs w:val="32"/>
        </w:rPr>
        <w:t>罗兴；</w:t>
      </w:r>
      <w:r>
        <w:rPr>
          <w:rFonts w:ascii="仿宋" w:eastAsia="仿宋" w:hAnsi="仿宋" w:cs="Mongolian Baiti"/>
          <w:kern w:val="1"/>
          <w:sz w:val="32"/>
          <w:szCs w:val="32"/>
        </w:rPr>
        <w:t xml:space="preserve">      </w:t>
      </w:r>
      <w:r>
        <w:rPr>
          <w:rFonts w:ascii="仿宋" w:eastAsia="仿宋" w:hAnsi="仿宋" w:cs="Mongolian Baiti" w:hint="eastAsia"/>
          <w:kern w:val="1"/>
          <w:sz w:val="32"/>
          <w:szCs w:val="32"/>
        </w:rPr>
        <w:t xml:space="preserve">           </w:t>
      </w:r>
      <w:r>
        <w:rPr>
          <w:rFonts w:ascii="仿宋" w:eastAsia="仿宋" w:hAnsi="仿宋" w:cs="Mongolian Baiti"/>
          <w:kern w:val="1"/>
          <w:sz w:val="32"/>
          <w:szCs w:val="32"/>
        </w:rPr>
        <w:t xml:space="preserve">                       </w:t>
      </w:r>
    </w:p>
    <w:p w:rsidR="00FE346D" w:rsidRDefault="00F15D22">
      <w:pPr>
        <w:spacing w:line="500" w:lineRule="exact"/>
        <w:ind w:left="140" w:hanging="140"/>
        <w:rPr>
          <w:rFonts w:ascii="仿宋" w:eastAsia="仿宋" w:hAnsi="仿宋" w:cs="Mongolian Baiti"/>
          <w:sz w:val="32"/>
          <w:szCs w:val="32"/>
        </w:rPr>
      </w:pPr>
      <w:r>
        <w:rPr>
          <w:rFonts w:ascii="仿宋" w:eastAsia="仿宋" w:hAnsi="仿宋" w:cs="宋体" w:hint="eastAsia"/>
          <w:spacing w:val="-26"/>
          <w:kern w:val="1"/>
          <w:sz w:val="32"/>
          <w:szCs w:val="32"/>
        </w:rPr>
        <w:t>身份证号码：</w:t>
      </w:r>
      <w:r>
        <w:rPr>
          <w:rFonts w:ascii="仿宋" w:eastAsia="仿宋" w:hAnsi="仿宋" w:cs="仿宋" w:hint="eastAsia"/>
          <w:sz w:val="32"/>
          <w:szCs w:val="32"/>
        </w:rPr>
        <w:t xml:space="preserve"> 13243319</w:t>
      </w:r>
      <w:r w:rsidR="00D15C5A">
        <w:rPr>
          <w:rFonts w:ascii="仿宋" w:eastAsia="仿宋" w:hAnsi="仿宋" w:cs="仿宋" w:hint="eastAsia"/>
          <w:sz w:val="32"/>
          <w:szCs w:val="32"/>
        </w:rPr>
        <w:t>**********</w:t>
      </w:r>
      <w:bookmarkStart w:id="0" w:name="_GoBack"/>
      <w:bookmarkEnd w:id="0"/>
      <w:r>
        <w:rPr>
          <w:rFonts w:ascii="仿宋" w:eastAsia="仿宋" w:hAnsi="仿宋" w:cs="仿宋" w:hint="eastAsia"/>
          <w:sz w:val="32"/>
          <w:szCs w:val="32"/>
        </w:rPr>
        <w:t xml:space="preserve">。 </w:t>
      </w:r>
      <w:r>
        <w:rPr>
          <w:rFonts w:ascii="仿宋" w:eastAsia="仿宋" w:hAnsi="仿宋" w:cs="Mongolian Baiti"/>
          <w:kern w:val="1"/>
          <w:sz w:val="32"/>
          <w:szCs w:val="32"/>
        </w:rPr>
        <w:t xml:space="preserve">                                                                      </w:t>
      </w:r>
      <w:r>
        <w:rPr>
          <w:rFonts w:ascii="仿宋" w:eastAsia="仿宋" w:hAnsi="仿宋" w:cs="Mongolian Baiti" w:hint="eastAsia"/>
          <w:kern w:val="1"/>
          <w:sz w:val="32"/>
          <w:szCs w:val="32"/>
        </w:rPr>
        <w:t xml:space="preserve">        </w:t>
      </w:r>
      <w:r>
        <w:rPr>
          <w:rFonts w:ascii="仿宋" w:eastAsia="仿宋" w:hAnsi="仿宋" w:cs="Mongolian Baiti"/>
          <w:kern w:val="1"/>
          <w:sz w:val="32"/>
          <w:szCs w:val="32"/>
        </w:rPr>
        <w:t xml:space="preserve"> </w:t>
      </w:r>
    </w:p>
    <w:p w:rsidR="00FE346D" w:rsidRDefault="00F15D22">
      <w:pPr>
        <w:ind w:rightChars="111" w:right="233"/>
        <w:jc w:val="left"/>
        <w:rPr>
          <w:rFonts w:ascii="仿宋" w:eastAsia="仿宋" w:hAnsi="仿宋" w:cs="仿宋"/>
          <w:sz w:val="32"/>
          <w:szCs w:val="32"/>
        </w:rPr>
      </w:pPr>
      <w:r>
        <w:rPr>
          <w:rFonts w:ascii="仿宋" w:eastAsia="仿宋" w:hAnsi="仿宋" w:cs="仿宋" w:hint="eastAsia"/>
          <w:sz w:val="32"/>
          <w:szCs w:val="32"/>
        </w:rPr>
        <w:t xml:space="preserve">   本案来源于上级交办。2025年3月5日，秦皇岛市市场监督管理局经济技术开发区分局收到秦皇岛市市场监督管理局网络交易和广告监督管理科交办的“秦皇岛开发区美姿化妆品店在微信小程序平台涉嫌发布违法广告的线索”以及相关的证据资料。2025年3月7日，本局两名执法人员依据上述违法线索以及相关的证据资料对当事人位于秦皇岛开发区峨眉山南路5号的经营场所进行了现场检查，当事人现场负责人罗明轩在现场全程配合检查并提供了当事人营业执照等相关的证明资料。当事人对执法人员向其出示的违法线索及证据资料予以认可，无异议。为进一步调查案情，经分局部门负责人批准，本局于2025年3月10日予以立案调查。</w:t>
      </w:r>
    </w:p>
    <w:p w:rsidR="00FE346D" w:rsidRDefault="00F15D22">
      <w:pPr>
        <w:ind w:rightChars="111" w:right="233" w:firstLineChars="200" w:firstLine="640"/>
        <w:jc w:val="left"/>
        <w:rPr>
          <w:rFonts w:ascii="仿宋" w:eastAsia="仿宋" w:hAnsi="仿宋" w:cs="仿宋"/>
          <w:sz w:val="32"/>
          <w:szCs w:val="32"/>
        </w:rPr>
      </w:pPr>
      <w:r>
        <w:rPr>
          <w:rFonts w:ascii="仿宋" w:eastAsia="仿宋" w:hAnsi="仿宋" w:cs="仿宋" w:hint="eastAsia"/>
          <w:sz w:val="32"/>
          <w:szCs w:val="32"/>
        </w:rPr>
        <w:t>经查，2023年11月24日，当事人</w:t>
      </w:r>
      <w:proofErr w:type="gramStart"/>
      <w:r>
        <w:rPr>
          <w:rFonts w:ascii="仿宋" w:eastAsia="仿宋" w:hAnsi="仿宋" w:cs="仿宋" w:hint="eastAsia"/>
          <w:sz w:val="32"/>
          <w:szCs w:val="32"/>
        </w:rPr>
        <w:t>通过微信小</w:t>
      </w:r>
      <w:proofErr w:type="gramEnd"/>
      <w:r>
        <w:rPr>
          <w:rFonts w:ascii="仿宋" w:eastAsia="仿宋" w:hAnsi="仿宋" w:cs="仿宋" w:hint="eastAsia"/>
          <w:sz w:val="32"/>
          <w:szCs w:val="32"/>
        </w:rPr>
        <w:t>程序线上商城管理公司</w:t>
      </w:r>
      <w:proofErr w:type="gramStart"/>
      <w:r>
        <w:rPr>
          <w:rFonts w:ascii="仿宋" w:eastAsia="仿宋" w:hAnsi="仿宋" w:cs="仿宋" w:hint="eastAsia"/>
          <w:sz w:val="32"/>
          <w:szCs w:val="32"/>
        </w:rPr>
        <w:t>设立微信小</w:t>
      </w:r>
      <w:proofErr w:type="gramEnd"/>
      <w:r>
        <w:rPr>
          <w:rFonts w:ascii="仿宋" w:eastAsia="仿宋" w:hAnsi="仿宋" w:cs="仿宋" w:hint="eastAsia"/>
          <w:sz w:val="32"/>
          <w:szCs w:val="32"/>
        </w:rPr>
        <w:t>程序“美姿线上商城”网店，按照约定</w:t>
      </w:r>
      <w:r>
        <w:rPr>
          <w:rFonts w:ascii="仿宋" w:eastAsia="仿宋" w:hAnsi="仿宋" w:cs="仿宋" w:hint="eastAsia"/>
          <w:sz w:val="32"/>
          <w:szCs w:val="32"/>
        </w:rPr>
        <w:lastRenderedPageBreak/>
        <w:t>管理费用为：250元/月，三年费用共计：9000元；当事人</w:t>
      </w:r>
      <w:proofErr w:type="gramStart"/>
      <w:r>
        <w:rPr>
          <w:rFonts w:ascii="仿宋" w:eastAsia="仿宋" w:hAnsi="仿宋" w:cs="仿宋" w:hint="eastAsia"/>
          <w:sz w:val="32"/>
          <w:szCs w:val="32"/>
        </w:rPr>
        <w:t>通过微信转账</w:t>
      </w:r>
      <w:proofErr w:type="gramEnd"/>
      <w:r>
        <w:rPr>
          <w:rFonts w:ascii="仿宋" w:eastAsia="仿宋" w:hAnsi="仿宋" w:cs="仿宋" w:hint="eastAsia"/>
          <w:sz w:val="32"/>
          <w:szCs w:val="32"/>
        </w:rPr>
        <w:t>向该公司支付管理费用9000元。2024年12月5日，当事人由山东永之信日化有限公司采购“半亩花田油橄榄净透平衡舒缓礼盒”（备案人：山东</w:t>
      </w:r>
      <w:proofErr w:type="gramStart"/>
      <w:r>
        <w:rPr>
          <w:rFonts w:ascii="仿宋" w:eastAsia="仿宋" w:hAnsi="仿宋" w:cs="仿宋" w:hint="eastAsia"/>
          <w:sz w:val="32"/>
          <w:szCs w:val="32"/>
        </w:rPr>
        <w:t>花物堂生物</w:t>
      </w:r>
      <w:proofErr w:type="gramEnd"/>
      <w:r>
        <w:rPr>
          <w:rFonts w:ascii="仿宋" w:eastAsia="仿宋" w:hAnsi="仿宋" w:cs="仿宋" w:hint="eastAsia"/>
          <w:sz w:val="32"/>
          <w:szCs w:val="32"/>
        </w:rPr>
        <w:t>科技有限公司、备案地址：山东省济南市高新区凤凰路以西、中林路以北凤凰国际广场4号楼901室；生产厂企业：广州奥蓓斯化妆品有限公司，地址：广州市花都区新华街</w:t>
      </w:r>
      <w:proofErr w:type="gramStart"/>
      <w:r>
        <w:rPr>
          <w:rFonts w:ascii="仿宋" w:eastAsia="仿宋" w:hAnsi="仿宋" w:cs="仿宋" w:hint="eastAsia"/>
          <w:sz w:val="32"/>
          <w:szCs w:val="32"/>
        </w:rPr>
        <w:t>永利路自编</w:t>
      </w:r>
      <w:proofErr w:type="gramEnd"/>
      <w:r>
        <w:rPr>
          <w:rFonts w:ascii="仿宋" w:eastAsia="仿宋" w:hAnsi="仿宋" w:cs="仿宋" w:hint="eastAsia"/>
          <w:sz w:val="32"/>
          <w:szCs w:val="32"/>
        </w:rPr>
        <w:t>88号，化妆品生产许可证编号：</w:t>
      </w:r>
      <w:proofErr w:type="gramStart"/>
      <w:r>
        <w:rPr>
          <w:rFonts w:ascii="仿宋" w:eastAsia="仿宋" w:hAnsi="仿宋" w:cs="仿宋" w:hint="eastAsia"/>
          <w:sz w:val="32"/>
          <w:szCs w:val="32"/>
        </w:rPr>
        <w:t>粤妆</w:t>
      </w:r>
      <w:proofErr w:type="gramEnd"/>
      <w:r>
        <w:rPr>
          <w:rFonts w:ascii="仿宋" w:eastAsia="仿宋" w:hAnsi="仿宋" w:cs="仿宋" w:hint="eastAsia"/>
          <w:sz w:val="32"/>
          <w:szCs w:val="32"/>
        </w:rPr>
        <w:t>20160606；产品执行的标准编号：鲁G</w:t>
      </w:r>
      <w:proofErr w:type="gramStart"/>
      <w:r>
        <w:rPr>
          <w:rFonts w:ascii="仿宋" w:eastAsia="仿宋" w:hAnsi="仿宋" w:cs="仿宋" w:hint="eastAsia"/>
          <w:sz w:val="32"/>
          <w:szCs w:val="32"/>
        </w:rPr>
        <w:t>妆网备</w:t>
      </w:r>
      <w:proofErr w:type="gramEnd"/>
      <w:r>
        <w:rPr>
          <w:rFonts w:ascii="仿宋" w:eastAsia="仿宋" w:hAnsi="仿宋" w:cs="仿宋" w:hint="eastAsia"/>
          <w:sz w:val="32"/>
          <w:szCs w:val="32"/>
        </w:rPr>
        <w:t xml:space="preserve">字2023000654；执行标准：GB/T29680；生产批号和限期使用日期：FE13101ABSG/20270512。）数量：6箱，进货价格：68元/箱，进货金额：408元。当事人提供了所经营上述商品的供货者许可证、检验合格证明等相关的证明资料，说明了其进货来源。         </w:t>
      </w:r>
    </w:p>
    <w:p w:rsidR="00FE346D" w:rsidRDefault="00F15D22">
      <w:pPr>
        <w:ind w:rightChars="111" w:right="233" w:firstLineChars="200" w:firstLine="640"/>
        <w:jc w:val="left"/>
        <w:rPr>
          <w:rFonts w:ascii="仿宋" w:eastAsia="仿宋" w:hAnsi="仿宋" w:cs="仿宋"/>
          <w:sz w:val="32"/>
          <w:szCs w:val="32"/>
        </w:rPr>
      </w:pPr>
      <w:r>
        <w:rPr>
          <w:rFonts w:ascii="仿宋" w:eastAsia="仿宋" w:hAnsi="仿宋" w:cs="仿宋" w:hint="eastAsia"/>
          <w:sz w:val="32"/>
          <w:szCs w:val="32"/>
        </w:rPr>
        <w:t>2024年12月24日，当事人通过</w:t>
      </w:r>
      <w:proofErr w:type="gramStart"/>
      <w:r>
        <w:rPr>
          <w:rFonts w:ascii="仿宋" w:eastAsia="仿宋" w:hAnsi="仿宋" w:cs="仿宋" w:hint="eastAsia"/>
          <w:sz w:val="32"/>
          <w:szCs w:val="32"/>
        </w:rPr>
        <w:t>在微信小</w:t>
      </w:r>
      <w:proofErr w:type="gramEnd"/>
      <w:r>
        <w:rPr>
          <w:rFonts w:ascii="仿宋" w:eastAsia="仿宋" w:hAnsi="仿宋" w:cs="仿宋" w:hint="eastAsia"/>
          <w:sz w:val="32"/>
          <w:szCs w:val="32"/>
        </w:rPr>
        <w:t>程序设立的“美姿线上商城”开始销售该款“半亩花田油橄榄净透平衡舒缓礼盒”，当事人在对该款商品进行广告宣传时使用了“28天修护油敏肌，油脂-42.25%、15min褪红-6.26%、经皮失水率-19.72%”的内容。当事人在使用上述广告内容时，未对上述调查结果的真实性进行验证，当事人无法提供使用上述广告内容真实有效的证明材料。鉴于当事人的上述行为，2025年3月7日，本局向当事人下达了《责令改正通知书》（秦</w:t>
      </w:r>
      <w:proofErr w:type="gramStart"/>
      <w:r>
        <w:rPr>
          <w:rFonts w:ascii="仿宋" w:eastAsia="仿宋" w:hAnsi="仿宋" w:cs="仿宋" w:hint="eastAsia"/>
          <w:sz w:val="32"/>
          <w:szCs w:val="32"/>
        </w:rPr>
        <w:t>市监责改</w:t>
      </w:r>
      <w:proofErr w:type="gramEnd"/>
      <w:r>
        <w:rPr>
          <w:rFonts w:ascii="仿宋" w:eastAsia="仿宋" w:hAnsi="仿宋" w:cs="仿宋" w:hint="eastAsia"/>
          <w:sz w:val="32"/>
          <w:szCs w:val="32"/>
        </w:rPr>
        <w:t>[2025] 综08号），责令当事人立即予以改正。截止2025年3月7日被查，</w:t>
      </w:r>
      <w:r>
        <w:rPr>
          <w:rFonts w:ascii="仿宋" w:eastAsia="仿宋" w:hAnsi="仿宋" w:cs="仿宋" w:hint="eastAsia"/>
          <w:sz w:val="32"/>
          <w:szCs w:val="32"/>
        </w:rPr>
        <w:lastRenderedPageBreak/>
        <w:t xml:space="preserve">当事人通过“美姿线上商城”网店销售该款商品的时间为三个月。经计算，当事人对该款商品进行广告宣传的费用为750元。2025年3月7日，当事人及时对所销售的上述商品以及相关广告内容进行停止销售、下架删除处理，主动消除影响；当事人就开展经营活动中存在的上述问题向本局提交了《整改报告》并制定了整改措施；当事人在规定的期限内对开展经营活动中存在的上述问题进行了改正。在调查期间未对当事人实施行政强制措施。        </w:t>
      </w:r>
    </w:p>
    <w:p w:rsidR="00FE346D" w:rsidRDefault="00F15D22">
      <w:pPr>
        <w:spacing w:line="520" w:lineRule="exact"/>
        <w:rPr>
          <w:rFonts w:ascii="仿宋" w:eastAsia="仿宋" w:hAnsi="仿宋" w:cs="宋体"/>
          <w:b/>
          <w:bCs/>
          <w:color w:val="000000"/>
          <w:sz w:val="32"/>
          <w:szCs w:val="32"/>
        </w:rPr>
      </w:pPr>
      <w:r>
        <w:rPr>
          <w:rFonts w:ascii="仿宋" w:eastAsia="仿宋" w:hAnsi="仿宋" w:cs="宋体" w:hint="eastAsia"/>
          <w:b/>
          <w:bCs/>
          <w:color w:val="000000"/>
          <w:sz w:val="32"/>
          <w:szCs w:val="32"/>
        </w:rPr>
        <w:t>上述事实，主要有以下证据证明：</w:t>
      </w:r>
    </w:p>
    <w:p w:rsidR="00FE346D" w:rsidRDefault="00F15D22">
      <w:pPr>
        <w:ind w:rightChars="111" w:right="233" w:firstLineChars="200" w:firstLine="640"/>
        <w:jc w:val="left"/>
        <w:rPr>
          <w:rFonts w:ascii="仿宋" w:eastAsia="仿宋" w:hAnsi="仿宋" w:cs="仿宋"/>
          <w:sz w:val="32"/>
          <w:szCs w:val="32"/>
        </w:rPr>
      </w:pPr>
      <w:r>
        <w:rPr>
          <w:rFonts w:ascii="仿宋" w:eastAsia="仿宋" w:hAnsi="仿宋" w:cs="仿宋" w:hint="eastAsia"/>
          <w:sz w:val="32"/>
          <w:szCs w:val="32"/>
        </w:rPr>
        <w:t xml:space="preserve">1.当事人营业执照、经营者罗兴身份证复印件各一份；证明了当事人的基本信息以及经营者的身份信息等相关事项。                                      </w:t>
      </w:r>
    </w:p>
    <w:p w:rsidR="00FE346D" w:rsidRDefault="00F15D22">
      <w:pPr>
        <w:ind w:rightChars="111" w:right="233" w:firstLineChars="200" w:firstLine="640"/>
        <w:jc w:val="left"/>
        <w:rPr>
          <w:rFonts w:ascii="仿宋" w:eastAsia="仿宋" w:hAnsi="仿宋" w:cs="仿宋"/>
          <w:sz w:val="32"/>
          <w:szCs w:val="32"/>
        </w:rPr>
      </w:pPr>
      <w:r>
        <w:rPr>
          <w:rFonts w:ascii="仿宋" w:eastAsia="仿宋" w:hAnsi="仿宋" w:cs="仿宋" w:hint="eastAsia"/>
          <w:sz w:val="32"/>
          <w:szCs w:val="32"/>
        </w:rPr>
        <w:t>2.当事人为授权委托人罗明</w:t>
      </w:r>
      <w:proofErr w:type="gramStart"/>
      <w:r>
        <w:rPr>
          <w:rFonts w:ascii="仿宋" w:eastAsia="仿宋" w:hAnsi="仿宋" w:cs="仿宋" w:hint="eastAsia"/>
          <w:sz w:val="32"/>
          <w:szCs w:val="32"/>
        </w:rPr>
        <w:t>轩</w:t>
      </w:r>
      <w:proofErr w:type="gramEnd"/>
      <w:r>
        <w:rPr>
          <w:rFonts w:ascii="仿宋" w:eastAsia="仿宋" w:hAnsi="仿宋" w:cs="仿宋" w:hint="eastAsia"/>
          <w:sz w:val="32"/>
          <w:szCs w:val="32"/>
        </w:rPr>
        <w:t>出具的授权委托书一份；受托人罗明</w:t>
      </w:r>
      <w:proofErr w:type="gramStart"/>
      <w:r>
        <w:rPr>
          <w:rFonts w:ascii="仿宋" w:eastAsia="仿宋" w:hAnsi="仿宋" w:cs="仿宋" w:hint="eastAsia"/>
          <w:sz w:val="32"/>
          <w:szCs w:val="32"/>
        </w:rPr>
        <w:t>轩</w:t>
      </w:r>
      <w:proofErr w:type="gramEnd"/>
      <w:r>
        <w:rPr>
          <w:rFonts w:ascii="仿宋" w:eastAsia="仿宋" w:hAnsi="仿宋" w:cs="仿宋" w:hint="eastAsia"/>
          <w:sz w:val="32"/>
          <w:szCs w:val="32"/>
        </w:rPr>
        <w:t xml:space="preserve">身份证复印件一份；证明了受托人身份信息以及当事人委托的真实性以及委托权限等相关事项。                        </w:t>
      </w:r>
    </w:p>
    <w:p w:rsidR="00FE346D" w:rsidRDefault="00F15D22">
      <w:pPr>
        <w:ind w:rightChars="111" w:right="233" w:firstLineChars="200" w:firstLine="640"/>
        <w:jc w:val="left"/>
        <w:rPr>
          <w:rFonts w:ascii="仿宋" w:eastAsia="仿宋" w:hAnsi="仿宋" w:cs="仿宋"/>
          <w:sz w:val="32"/>
          <w:szCs w:val="32"/>
        </w:rPr>
      </w:pPr>
      <w:r>
        <w:rPr>
          <w:rFonts w:ascii="仿宋" w:eastAsia="仿宋" w:hAnsi="仿宋" w:cs="仿宋" w:hint="eastAsia"/>
          <w:sz w:val="32"/>
          <w:szCs w:val="32"/>
        </w:rPr>
        <w:t xml:space="preserve">3.秦皇岛市市场监督管理局网络交易和广告监督管理科交办的证据资料一份；证明了当事人发布虚假广告违法行为的线索来源等相关事项。                                         </w:t>
      </w:r>
    </w:p>
    <w:p w:rsidR="00FE346D" w:rsidRDefault="00F15D22">
      <w:pPr>
        <w:ind w:rightChars="111" w:right="233" w:firstLineChars="200" w:firstLine="640"/>
        <w:jc w:val="left"/>
        <w:rPr>
          <w:rFonts w:ascii="仿宋" w:eastAsia="仿宋" w:hAnsi="仿宋" w:cs="仿宋"/>
          <w:sz w:val="32"/>
          <w:szCs w:val="32"/>
        </w:rPr>
      </w:pPr>
      <w:r>
        <w:rPr>
          <w:rFonts w:ascii="仿宋" w:eastAsia="仿宋" w:hAnsi="仿宋" w:cs="仿宋" w:hint="eastAsia"/>
          <w:sz w:val="32"/>
          <w:szCs w:val="32"/>
        </w:rPr>
        <w:t>4.对当事人经营场所现场笔录一份、现场检查照片打印件七份；对当事人授权委托人罗明</w:t>
      </w:r>
      <w:proofErr w:type="gramStart"/>
      <w:r>
        <w:rPr>
          <w:rFonts w:ascii="仿宋" w:eastAsia="仿宋" w:hAnsi="仿宋" w:cs="仿宋" w:hint="eastAsia"/>
          <w:sz w:val="32"/>
          <w:szCs w:val="32"/>
        </w:rPr>
        <w:t>轩</w:t>
      </w:r>
      <w:proofErr w:type="gramEnd"/>
      <w:r>
        <w:rPr>
          <w:rFonts w:ascii="仿宋" w:eastAsia="仿宋" w:hAnsi="仿宋" w:cs="仿宋" w:hint="eastAsia"/>
          <w:sz w:val="32"/>
          <w:szCs w:val="32"/>
        </w:rPr>
        <w:t>所做询问笔录一份；</w:t>
      </w:r>
      <w:proofErr w:type="gramStart"/>
      <w:r>
        <w:rPr>
          <w:rFonts w:ascii="仿宋" w:eastAsia="仿宋" w:hAnsi="仿宋" w:cs="仿宋" w:hint="eastAsia"/>
          <w:sz w:val="32"/>
          <w:szCs w:val="32"/>
        </w:rPr>
        <w:t>当事人微信付费</w:t>
      </w:r>
      <w:proofErr w:type="gramEnd"/>
      <w:r>
        <w:rPr>
          <w:rFonts w:ascii="仿宋" w:eastAsia="仿宋" w:hAnsi="仿宋" w:cs="仿宋" w:hint="eastAsia"/>
          <w:sz w:val="32"/>
          <w:szCs w:val="32"/>
        </w:rPr>
        <w:t xml:space="preserve">截图打印件二份；证明了当事人开展经营活动以及发布虚假广告的违法事实、广告费用等相关事项。                                                   </w:t>
      </w:r>
    </w:p>
    <w:p w:rsidR="00FE346D" w:rsidRDefault="00F15D22">
      <w:pPr>
        <w:ind w:rightChars="111" w:right="233" w:firstLineChars="200" w:firstLine="640"/>
        <w:jc w:val="left"/>
        <w:rPr>
          <w:rFonts w:ascii="仿宋" w:eastAsia="仿宋" w:hAnsi="仿宋" w:cs="仿宋"/>
          <w:sz w:val="32"/>
          <w:szCs w:val="32"/>
        </w:rPr>
      </w:pPr>
      <w:r>
        <w:rPr>
          <w:rFonts w:ascii="仿宋" w:eastAsia="仿宋" w:hAnsi="仿宋" w:cs="仿宋" w:hint="eastAsia"/>
          <w:sz w:val="32"/>
          <w:szCs w:val="32"/>
        </w:rPr>
        <w:t>5.当事人采购收货单复印件一份；供货者山东永之信日化</w:t>
      </w:r>
      <w:r>
        <w:rPr>
          <w:rFonts w:ascii="仿宋" w:eastAsia="仿宋" w:hAnsi="仿宋" w:cs="仿宋" w:hint="eastAsia"/>
          <w:sz w:val="32"/>
          <w:szCs w:val="32"/>
        </w:rPr>
        <w:lastRenderedPageBreak/>
        <w:t xml:space="preserve">有限公司营业执照以及涉案商品相关信息单复印件各一份；证明了当事人进货来源、涉案商品信息等相关事项。                                      </w:t>
      </w:r>
    </w:p>
    <w:p w:rsidR="00FE346D" w:rsidRDefault="00F15D22">
      <w:pPr>
        <w:ind w:rightChars="111" w:right="233" w:firstLineChars="200" w:firstLine="640"/>
        <w:jc w:val="left"/>
        <w:rPr>
          <w:rFonts w:ascii="Times New Roman" w:eastAsia="Times New Roman" w:hAnsi="??_GB2312" w:cs="??_GB2312"/>
          <w:sz w:val="32"/>
          <w:szCs w:val="32"/>
        </w:rPr>
      </w:pPr>
      <w:r>
        <w:rPr>
          <w:rFonts w:ascii="仿宋" w:eastAsia="仿宋" w:hAnsi="仿宋" w:cs="仿宋" w:hint="eastAsia"/>
          <w:sz w:val="32"/>
          <w:szCs w:val="32"/>
        </w:rPr>
        <w:t>6.对当事人下达的《责令改正通知书》以及当事人整改报告、整改</w:t>
      </w:r>
      <w:proofErr w:type="gramStart"/>
      <w:r>
        <w:rPr>
          <w:rFonts w:ascii="仿宋" w:eastAsia="仿宋" w:hAnsi="仿宋" w:cs="仿宋" w:hint="eastAsia"/>
          <w:sz w:val="32"/>
          <w:szCs w:val="32"/>
        </w:rPr>
        <w:t>后图片打印件各</w:t>
      </w:r>
      <w:proofErr w:type="gramEnd"/>
      <w:r>
        <w:rPr>
          <w:rFonts w:ascii="仿宋" w:eastAsia="仿宋" w:hAnsi="仿宋" w:cs="仿宋" w:hint="eastAsia"/>
          <w:sz w:val="32"/>
          <w:szCs w:val="32"/>
        </w:rPr>
        <w:t xml:space="preserve">一份，证明了本局对当事人发布虚假广告的违法行为进行责令限期改正以及当事人进行改正的相关事项。  </w:t>
      </w:r>
      <w:r>
        <w:rPr>
          <w:rFonts w:ascii="仿宋" w:eastAsia="仿宋" w:hAnsi="仿宋" w:cs="仿宋" w:hint="eastAsia"/>
          <w:sz w:val="32"/>
          <w:szCs w:val="32"/>
          <w:lang w:val="zh-CN"/>
        </w:rPr>
        <w:t xml:space="preserve"> </w:t>
      </w:r>
      <w:r>
        <w:rPr>
          <w:rFonts w:ascii="仿宋" w:eastAsia="仿宋" w:hAnsi="仿宋" w:cs="仿宋" w:hint="eastAsia"/>
          <w:sz w:val="32"/>
          <w:szCs w:val="32"/>
        </w:rPr>
        <w:t xml:space="preserve">                               </w:t>
      </w:r>
      <w:r>
        <w:rPr>
          <w:rFonts w:ascii="Times New Roman" w:eastAsia="宋体" w:hAnsi="Times New Roman" w:cs="??_GB2312"/>
          <w:sz w:val="32"/>
          <w:szCs w:val="32"/>
        </w:rPr>
        <w:t xml:space="preserve">                 </w:t>
      </w:r>
      <w:r>
        <w:rPr>
          <w:rFonts w:ascii="Times New Roman" w:eastAsia="宋体" w:hAnsi="Times New Roman" w:cs="??_GB2312" w:hint="eastAsia"/>
          <w:sz w:val="32"/>
          <w:szCs w:val="32"/>
        </w:rPr>
        <w:t xml:space="preserve">             </w:t>
      </w:r>
      <w:r>
        <w:rPr>
          <w:rFonts w:ascii="Times New Roman" w:eastAsia="宋体" w:hAnsi="Times New Roman" w:cs="??_GB2312"/>
          <w:sz w:val="32"/>
          <w:szCs w:val="32"/>
        </w:rPr>
        <w:t xml:space="preserve"> </w:t>
      </w:r>
    </w:p>
    <w:p w:rsidR="00FE346D" w:rsidRDefault="00F15D22">
      <w:pPr>
        <w:spacing w:line="520" w:lineRule="exact"/>
        <w:ind w:firstLineChars="200" w:firstLine="640"/>
        <w:rPr>
          <w:rFonts w:ascii="仿宋" w:eastAsia="仿宋" w:hAnsi="仿宋" w:cs="宋体"/>
          <w:bCs/>
          <w:color w:val="000000"/>
          <w:sz w:val="32"/>
          <w:szCs w:val="32"/>
        </w:rPr>
      </w:pPr>
      <w:r>
        <w:rPr>
          <w:rFonts w:ascii="仿宋" w:eastAsia="仿宋" w:hAnsi="仿宋" w:cs="宋体" w:hint="eastAsia"/>
          <w:bCs/>
          <w:color w:val="000000"/>
          <w:sz w:val="32"/>
          <w:szCs w:val="32"/>
        </w:rPr>
        <w:t>2025年3月18日，本局向当事人送达了《行政处罚告知书》（</w:t>
      </w:r>
      <w:proofErr w:type="gramStart"/>
      <w:r>
        <w:rPr>
          <w:rFonts w:ascii="仿宋" w:eastAsia="仿宋" w:hAnsi="仿宋" w:cs="宋体" w:hint="eastAsia"/>
          <w:bCs/>
          <w:color w:val="000000"/>
          <w:sz w:val="32"/>
          <w:szCs w:val="32"/>
        </w:rPr>
        <w:t>冀市监秦罚告</w:t>
      </w:r>
      <w:proofErr w:type="gramEnd"/>
      <w:r>
        <w:rPr>
          <w:rFonts w:ascii="仿宋" w:eastAsia="仿宋" w:hAnsi="仿宋" w:cs="宋体" w:hint="eastAsia"/>
          <w:bCs/>
          <w:color w:val="000000"/>
          <w:sz w:val="32"/>
          <w:szCs w:val="32"/>
        </w:rPr>
        <w:t>〔2025〕13030125000016号），告知了本局拟作出行政处罚的内容及事实、理由、依据，当事人自收到该告知书之日起五个工作日内未行使陈述、申辩权，</w:t>
      </w:r>
      <w:r>
        <w:rPr>
          <w:rFonts w:ascii="Times New Roman" w:eastAsia="仿宋_GB2312" w:hAnsi="Times New Roman" w:cs="仿宋" w:hint="eastAsia"/>
          <w:sz w:val="32"/>
          <w:szCs w:val="32"/>
        </w:rPr>
        <w:t>未要求听证的</w:t>
      </w:r>
      <w:r>
        <w:rPr>
          <w:rFonts w:ascii="仿宋" w:eastAsia="仿宋" w:hAnsi="仿宋" w:cs="宋体" w:hint="eastAsia"/>
          <w:bCs/>
          <w:color w:val="000000"/>
          <w:sz w:val="32"/>
          <w:szCs w:val="32"/>
        </w:rPr>
        <w:t>。</w:t>
      </w:r>
    </w:p>
    <w:p w:rsidR="00FE346D" w:rsidRDefault="00F15D22">
      <w:pPr>
        <w:spacing w:line="520" w:lineRule="exact"/>
        <w:ind w:firstLineChars="200" w:firstLine="640"/>
        <w:rPr>
          <w:rFonts w:ascii="仿宋" w:eastAsia="仿宋" w:hAnsi="仿宋" w:cs="楷体_GB2312"/>
          <w:bCs/>
          <w:color w:val="000000"/>
          <w:kern w:val="0"/>
          <w:sz w:val="32"/>
          <w:szCs w:val="32"/>
          <w:lang w:bidi="ar"/>
        </w:rPr>
      </w:pPr>
      <w:r>
        <w:rPr>
          <w:rFonts w:ascii="仿宋" w:eastAsia="仿宋" w:hAnsi="仿宋" w:cs="楷体_GB2312" w:hint="eastAsia"/>
          <w:bCs/>
          <w:color w:val="000000"/>
          <w:kern w:val="0"/>
          <w:sz w:val="32"/>
          <w:szCs w:val="32"/>
          <w:lang w:bidi="ar"/>
        </w:rPr>
        <w:t xml:space="preserve">本局认为，当事人的上述行为违反了《中华人民共和国广告法》第二十八条第一款、第二款第（三）项：“广告以虚假或者引人误解的内容欺骗、误导消费者的，构成虚假广告。广告有下列情形之一的，为虚假广告：（三）使用虚构、伪造或者无法验证的科研成果、统计资料、调查结果、文摘、引用语等信息作证明材料的；”的规定，属于发布虚假广告的违法行为。                                                                   </w:t>
      </w:r>
    </w:p>
    <w:p w:rsidR="00FE346D" w:rsidRDefault="00F15D22">
      <w:pPr>
        <w:spacing w:line="520" w:lineRule="exact"/>
        <w:ind w:firstLine="640"/>
        <w:jc w:val="left"/>
        <w:rPr>
          <w:rFonts w:ascii="仿宋" w:eastAsia="仿宋" w:hAnsi="仿宋" w:cs="楷体_GB2312"/>
          <w:bCs/>
          <w:color w:val="000000"/>
          <w:sz w:val="32"/>
          <w:szCs w:val="32"/>
        </w:rPr>
      </w:pPr>
      <w:r>
        <w:rPr>
          <w:rFonts w:ascii="仿宋" w:eastAsia="仿宋" w:hAnsi="仿宋" w:cs="楷体_GB2312" w:hint="eastAsia"/>
          <w:bCs/>
          <w:color w:val="000000"/>
          <w:kern w:val="0"/>
          <w:sz w:val="32"/>
          <w:szCs w:val="32"/>
          <w:lang w:bidi="ar"/>
        </w:rPr>
        <w:t>当事人发布虚假广告的违法行为，违反了《中华人民共和国广告法》第二十八条第一款、第二款第（三）项的规定，依据《中华人民共和国广告法》第五十五条第一款的规定，应予以行政处罚。鉴于当事人事后积极配合市场监督管理部门调查，如实陈述违法事实，并主动提供证据材料；当事人及时对所销售的涉案商品以及相关广告内容进行停止销售、下架删除处理，主动消除影响；依据《河北省市场监督管理系统行政处罚裁量权适用规则》第十五条第（二）项、</w:t>
      </w:r>
      <w:r w:rsidR="00080052">
        <w:rPr>
          <w:rFonts w:ascii="仿宋" w:eastAsia="仿宋" w:hAnsi="仿宋" w:cs="楷体_GB2312" w:hint="eastAsia"/>
          <w:bCs/>
          <w:color w:val="000000"/>
          <w:kern w:val="0"/>
          <w:sz w:val="32"/>
          <w:szCs w:val="32"/>
          <w:lang w:bidi="ar"/>
        </w:rPr>
        <w:t>《</w:t>
      </w:r>
      <w:r>
        <w:rPr>
          <w:rFonts w:ascii="仿宋" w:eastAsia="仿宋" w:hAnsi="仿宋" w:cs="楷体_GB2312" w:hint="eastAsia"/>
          <w:bCs/>
          <w:color w:val="000000"/>
          <w:kern w:val="0"/>
          <w:sz w:val="32"/>
          <w:szCs w:val="32"/>
          <w:lang w:bidi="ar"/>
        </w:rPr>
        <w:t>河北省市场监督管理系统行政裁量权基准（2024年版）》30·1的规定，对当事人可以依法从轻行政处</w:t>
      </w:r>
      <w:r w:rsidR="00080052">
        <w:rPr>
          <w:rFonts w:ascii="仿宋" w:eastAsia="仿宋" w:hAnsi="仿宋" w:cs="楷体_GB2312" w:hint="eastAsia"/>
          <w:bCs/>
          <w:color w:val="000000"/>
          <w:kern w:val="0"/>
          <w:sz w:val="32"/>
          <w:szCs w:val="32"/>
          <w:lang w:bidi="ar"/>
        </w:rPr>
        <w:lastRenderedPageBreak/>
        <w:t>罚；</w:t>
      </w:r>
      <w:r>
        <w:rPr>
          <w:rFonts w:ascii="仿宋" w:eastAsia="仿宋" w:hAnsi="仿宋" w:cs="楷体_GB2312" w:hint="eastAsia"/>
          <w:bCs/>
          <w:color w:val="000000"/>
          <w:kern w:val="0"/>
          <w:sz w:val="32"/>
          <w:szCs w:val="32"/>
          <w:lang w:bidi="ar"/>
        </w:rPr>
        <w:t xml:space="preserve"> 结合案件实际情况，经综合</w:t>
      </w:r>
      <w:proofErr w:type="gramStart"/>
      <w:r>
        <w:rPr>
          <w:rFonts w:ascii="仿宋" w:eastAsia="仿宋" w:hAnsi="仿宋" w:cs="楷体_GB2312" w:hint="eastAsia"/>
          <w:bCs/>
          <w:color w:val="000000"/>
          <w:kern w:val="0"/>
          <w:sz w:val="32"/>
          <w:szCs w:val="32"/>
          <w:lang w:bidi="ar"/>
        </w:rPr>
        <w:t>考量</w:t>
      </w:r>
      <w:proofErr w:type="gramEnd"/>
      <w:r>
        <w:rPr>
          <w:rFonts w:ascii="仿宋" w:eastAsia="仿宋" w:hAnsi="仿宋" w:cs="楷体_GB2312" w:hint="eastAsia"/>
          <w:bCs/>
          <w:color w:val="000000"/>
          <w:kern w:val="0"/>
          <w:sz w:val="32"/>
          <w:szCs w:val="32"/>
          <w:lang w:bidi="ar"/>
        </w:rPr>
        <w:t>对当事人从轻行政处罚，对当事人处广告费用三倍以上三点六倍以下罚款。</w:t>
      </w:r>
      <w:r>
        <w:rPr>
          <w:rFonts w:ascii="仿宋" w:eastAsia="仿宋" w:hAnsi="仿宋" w:cs="楷体_GB2312" w:hint="eastAsia"/>
          <w:bCs/>
          <w:color w:val="000000"/>
          <w:sz w:val="32"/>
          <w:szCs w:val="32"/>
        </w:rPr>
        <w:t xml:space="preserve">               </w:t>
      </w:r>
      <w:r>
        <w:rPr>
          <w:rFonts w:ascii="仿宋" w:eastAsia="仿宋" w:hAnsi="仿宋" w:cs="??_GB2312" w:hint="eastAsia"/>
          <w:sz w:val="32"/>
          <w:szCs w:val="32"/>
        </w:rPr>
        <w:t xml:space="preserve">     </w:t>
      </w:r>
      <w:r>
        <w:rPr>
          <w:rFonts w:ascii="仿宋" w:eastAsia="仿宋" w:hAnsi="仿宋" w:cs="楷体_GB2312"/>
          <w:bCs/>
          <w:color w:val="000000"/>
          <w:sz w:val="32"/>
          <w:szCs w:val="32"/>
        </w:rPr>
        <w:t xml:space="preserve">   </w:t>
      </w:r>
      <w:r>
        <w:rPr>
          <w:rFonts w:ascii="仿宋" w:eastAsia="仿宋" w:hAnsi="仿宋" w:cs="楷体_GB2312" w:hint="eastAsia"/>
          <w:bCs/>
          <w:color w:val="000000"/>
          <w:sz w:val="32"/>
          <w:szCs w:val="32"/>
        </w:rPr>
        <w:t xml:space="preserve">     </w:t>
      </w:r>
      <w:r>
        <w:rPr>
          <w:rFonts w:ascii="仿宋" w:eastAsia="仿宋" w:hAnsi="仿宋" w:cs="楷体_GB2312"/>
          <w:bCs/>
          <w:color w:val="000000"/>
          <w:sz w:val="32"/>
          <w:szCs w:val="32"/>
        </w:rPr>
        <w:t xml:space="preserve">                         </w:t>
      </w:r>
    </w:p>
    <w:p w:rsidR="00FE346D" w:rsidRDefault="00F15D22">
      <w:pPr>
        <w:pStyle w:val="a6"/>
        <w:widowControl/>
        <w:spacing w:beforeAutospacing="0" w:afterAutospacing="0" w:line="360" w:lineRule="auto"/>
        <w:ind w:firstLine="420"/>
        <w:rPr>
          <w:rFonts w:ascii="仿宋" w:eastAsia="仿宋" w:hAnsi="仿宋" w:cs="楷体_GB2312"/>
          <w:bCs/>
          <w:color w:val="000000"/>
          <w:sz w:val="32"/>
          <w:szCs w:val="32"/>
        </w:rPr>
      </w:pPr>
      <w:r>
        <w:rPr>
          <w:rFonts w:ascii="仿宋" w:eastAsia="仿宋" w:hAnsi="仿宋" w:cs="楷体_GB2312" w:hint="eastAsia"/>
          <w:color w:val="000000"/>
          <w:sz w:val="32"/>
          <w:szCs w:val="32"/>
        </w:rPr>
        <w:t xml:space="preserve"> 综上，对当事人发布虚假广告的违法行为，依据《中华人民共和国广告法》第五十五条第一款：“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的规定，参照《河北省市场监督管理系统行政处罚裁量权适用规则》第十五条第（二）项、《河北省市场监督管理系统行政裁量权基准（2024年版）》30·1的规定，责令当事人改正上述违法行为，</w:t>
      </w:r>
      <w:r>
        <w:rPr>
          <w:rFonts w:ascii="仿宋" w:eastAsia="仿宋" w:hAnsi="仿宋" w:cs="楷体_GB2312" w:hint="eastAsia"/>
          <w:bCs/>
          <w:color w:val="000000"/>
          <w:sz w:val="32"/>
          <w:szCs w:val="32"/>
        </w:rPr>
        <w:t xml:space="preserve">并决定处罚如下：                                                              </w:t>
      </w:r>
    </w:p>
    <w:p w:rsidR="00FE346D" w:rsidRDefault="00F15D22">
      <w:pPr>
        <w:pStyle w:val="a6"/>
        <w:widowControl/>
        <w:spacing w:beforeAutospacing="0" w:after="226" w:afterAutospacing="0" w:line="360" w:lineRule="auto"/>
        <w:ind w:right="46" w:firstLineChars="200" w:firstLine="640"/>
        <w:jc w:val="both"/>
        <w:rPr>
          <w:rFonts w:ascii="仿宋" w:eastAsia="仿宋" w:hAnsi="仿宋" w:cs="楷体_GB2312"/>
          <w:bCs/>
          <w:sz w:val="32"/>
          <w:szCs w:val="32"/>
        </w:rPr>
      </w:pPr>
      <w:r>
        <w:rPr>
          <w:rFonts w:ascii="仿宋" w:eastAsia="仿宋" w:hAnsi="仿宋" w:cs="楷体_GB2312" w:hint="eastAsia"/>
          <w:bCs/>
          <w:color w:val="000000"/>
          <w:sz w:val="32"/>
          <w:szCs w:val="32"/>
        </w:rPr>
        <w:t>罚款人民币贰仟伍佰元整（2500元）。</w:t>
      </w:r>
      <w:r>
        <w:rPr>
          <w:rFonts w:ascii="仿宋" w:eastAsia="仿宋" w:hAnsi="仿宋" w:cs="宋体" w:hint="eastAsia"/>
          <w:bCs/>
          <w:sz w:val="32"/>
          <w:szCs w:val="32"/>
        </w:rPr>
        <w:t xml:space="preserve">                                        </w:t>
      </w:r>
      <w:r>
        <w:rPr>
          <w:rFonts w:ascii="仿宋" w:eastAsia="仿宋" w:hAnsi="仿宋" w:cs="楷体_GB2312" w:hint="eastAsia"/>
          <w:sz w:val="32"/>
          <w:szCs w:val="32"/>
        </w:rPr>
        <w:t xml:space="preserve">                                                    </w:t>
      </w:r>
      <w:r>
        <w:rPr>
          <w:rFonts w:ascii="仿宋" w:eastAsia="仿宋" w:hAnsi="仿宋" w:cs="楷体_GB2312"/>
          <w:sz w:val="32"/>
          <w:szCs w:val="32"/>
        </w:rPr>
        <w:t xml:space="preserve">                   </w:t>
      </w:r>
      <w:r>
        <w:rPr>
          <w:rFonts w:ascii="仿宋" w:eastAsia="仿宋" w:hAnsi="仿宋" w:cs="楷体_GB2312" w:hint="eastAsia"/>
          <w:sz w:val="32"/>
          <w:szCs w:val="32"/>
        </w:rPr>
        <w:t xml:space="preserve">    </w:t>
      </w:r>
      <w:r>
        <w:rPr>
          <w:rFonts w:ascii="仿宋" w:eastAsia="仿宋" w:hAnsi="仿宋" w:cs="楷体_GB2312"/>
          <w:sz w:val="32"/>
          <w:szCs w:val="32"/>
        </w:rPr>
        <w:t xml:space="preserve">  </w:t>
      </w:r>
    </w:p>
    <w:p w:rsidR="00FE346D" w:rsidRDefault="00080052" w:rsidP="00080052">
      <w:pPr>
        <w:autoSpaceDE w:val="0"/>
        <w:autoSpaceDN w:val="0"/>
        <w:adjustRightInd w:val="0"/>
        <w:spacing w:after="20" w:line="360" w:lineRule="auto"/>
        <w:ind w:firstLineChars="200" w:firstLine="640"/>
        <w:jc w:val="left"/>
        <w:rPr>
          <w:rFonts w:ascii="仿宋" w:eastAsia="仿宋" w:hAnsi="仿宋" w:cs="宋体"/>
          <w:sz w:val="32"/>
          <w:szCs w:val="32"/>
        </w:rPr>
      </w:pPr>
      <w:bookmarkStart w:id="1" w:name="OLE_LINK2"/>
      <w:bookmarkStart w:id="2" w:name="OLE_LINK1"/>
      <w:r>
        <w:rPr>
          <w:rFonts w:ascii="仿宋" w:eastAsia="仿宋" w:hAnsi="仿宋" w:cs="宋体" w:hint="eastAsia"/>
          <w:sz w:val="32"/>
          <w:szCs w:val="32"/>
        </w:rPr>
        <w:t>当事人应当自收到本处罚决定书之日起十五日内，将罚没</w:t>
      </w:r>
      <w:proofErr w:type="gramStart"/>
      <w:r>
        <w:rPr>
          <w:rFonts w:ascii="仿宋" w:eastAsia="仿宋" w:hAnsi="仿宋" w:cs="宋体" w:hint="eastAsia"/>
          <w:sz w:val="32"/>
          <w:szCs w:val="32"/>
        </w:rPr>
        <w:t>款缴至</w:t>
      </w:r>
      <w:proofErr w:type="gramEnd"/>
      <w:r>
        <w:rPr>
          <w:rFonts w:ascii="仿宋" w:eastAsia="仿宋" w:hAnsi="仿宋" w:cs="宋体" w:hint="eastAsia"/>
          <w:sz w:val="32"/>
          <w:szCs w:val="32"/>
        </w:rPr>
        <w:t>秦皇岛银行金财支行（账户名称：秦皇岛市财政局，账号：634013010000002150）；罚没许可证正本编号：07000005，副本编号：07000005-1；到期不缴纳罚款的，依据《中华人民共和国行政处罚法》第七十二条的规定，本局将每日按罚款数额的百分之三加处罚款，并依法申请人民法院强制执行。</w:t>
      </w:r>
      <w:bookmarkEnd w:id="1"/>
      <w:bookmarkEnd w:id="2"/>
      <w:r w:rsidR="00F15D22">
        <w:rPr>
          <w:rFonts w:ascii="仿宋" w:eastAsia="仿宋" w:hAnsi="仿宋" w:cs="宋体" w:hint="eastAsia"/>
          <w:sz w:val="32"/>
          <w:szCs w:val="32"/>
        </w:rPr>
        <w:t xml:space="preserve">                                                                                                                                                          </w:t>
      </w:r>
    </w:p>
    <w:p w:rsidR="00FE346D" w:rsidRDefault="00F15D22">
      <w:pPr>
        <w:autoSpaceDE w:val="0"/>
        <w:autoSpaceDN w:val="0"/>
        <w:adjustRightInd w:val="0"/>
        <w:spacing w:after="20"/>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rsidR="00FE346D" w:rsidRDefault="00F15D22">
      <w:pPr>
        <w:autoSpaceDE w:val="0"/>
        <w:autoSpaceDN w:val="0"/>
        <w:adjustRightInd w:val="0"/>
        <w:spacing w:after="20"/>
        <w:ind w:firstLineChars="200" w:firstLine="640"/>
        <w:jc w:val="left"/>
        <w:rPr>
          <w:rFonts w:ascii="仿宋" w:eastAsia="仿宋" w:hAnsi="仿宋" w:cs="宋体"/>
          <w:color w:val="000000"/>
          <w:sz w:val="32"/>
          <w:szCs w:val="32"/>
        </w:rPr>
      </w:pPr>
      <w:r>
        <w:rPr>
          <w:rFonts w:ascii="仿宋" w:eastAsia="仿宋" w:hAnsi="仿宋" w:cs="宋体" w:hint="eastAsia"/>
          <w:sz w:val="32"/>
          <w:szCs w:val="32"/>
        </w:rPr>
        <w:t xml:space="preserve">本局将依法向社会公示本行政处罚决定信息。             </w:t>
      </w:r>
      <w:r>
        <w:rPr>
          <w:rFonts w:ascii="仿宋" w:eastAsia="仿宋" w:hAnsi="仿宋" w:cs="宋体" w:hint="eastAsia"/>
          <w:color w:val="000000"/>
          <w:sz w:val="32"/>
          <w:szCs w:val="32"/>
        </w:rPr>
        <w:t xml:space="preserve"> </w:t>
      </w:r>
    </w:p>
    <w:p w:rsidR="00FE346D" w:rsidRDefault="00FE346D">
      <w:pPr>
        <w:adjustRightInd w:val="0"/>
        <w:snapToGrid w:val="0"/>
        <w:spacing w:line="460" w:lineRule="exact"/>
        <w:ind w:right="640"/>
        <w:jc w:val="right"/>
        <w:textAlignment w:val="baseline"/>
        <w:rPr>
          <w:rFonts w:ascii="仿宋" w:eastAsia="仿宋" w:hAnsi="仿宋" w:cs="宋体"/>
          <w:color w:val="000000"/>
          <w:sz w:val="32"/>
          <w:szCs w:val="32"/>
        </w:rPr>
      </w:pPr>
    </w:p>
    <w:p w:rsidR="00FE346D" w:rsidRDefault="00FE346D">
      <w:pPr>
        <w:adjustRightInd w:val="0"/>
        <w:snapToGrid w:val="0"/>
        <w:spacing w:line="460" w:lineRule="exact"/>
        <w:ind w:right="640"/>
        <w:jc w:val="right"/>
        <w:textAlignment w:val="baseline"/>
        <w:rPr>
          <w:rFonts w:ascii="仿宋" w:eastAsia="仿宋" w:hAnsi="仿宋" w:cs="宋体"/>
          <w:color w:val="000000"/>
          <w:sz w:val="32"/>
          <w:szCs w:val="32"/>
        </w:rPr>
      </w:pPr>
    </w:p>
    <w:p w:rsidR="00FE346D" w:rsidRDefault="00FE346D">
      <w:pPr>
        <w:adjustRightInd w:val="0"/>
        <w:snapToGrid w:val="0"/>
        <w:spacing w:line="460" w:lineRule="exact"/>
        <w:ind w:right="640"/>
        <w:jc w:val="right"/>
        <w:textAlignment w:val="baseline"/>
        <w:rPr>
          <w:rFonts w:ascii="仿宋" w:eastAsia="仿宋" w:hAnsi="仿宋" w:cs="宋体"/>
          <w:color w:val="000000"/>
          <w:sz w:val="32"/>
          <w:szCs w:val="32"/>
        </w:rPr>
      </w:pPr>
    </w:p>
    <w:p w:rsidR="00FE346D" w:rsidRDefault="00FE346D">
      <w:pPr>
        <w:adjustRightInd w:val="0"/>
        <w:snapToGrid w:val="0"/>
        <w:spacing w:line="460" w:lineRule="exact"/>
        <w:ind w:right="640"/>
        <w:jc w:val="right"/>
        <w:textAlignment w:val="baseline"/>
        <w:rPr>
          <w:rFonts w:ascii="仿宋" w:eastAsia="仿宋" w:hAnsi="仿宋" w:cs="宋体"/>
          <w:color w:val="000000"/>
          <w:sz w:val="32"/>
          <w:szCs w:val="32"/>
        </w:rPr>
      </w:pPr>
    </w:p>
    <w:p w:rsidR="00FE346D" w:rsidRDefault="00FE346D">
      <w:pPr>
        <w:adjustRightInd w:val="0"/>
        <w:snapToGrid w:val="0"/>
        <w:spacing w:line="460" w:lineRule="exact"/>
        <w:ind w:right="640"/>
        <w:jc w:val="right"/>
        <w:textAlignment w:val="baseline"/>
        <w:rPr>
          <w:rFonts w:ascii="仿宋" w:eastAsia="仿宋" w:hAnsi="仿宋" w:cs="宋体"/>
          <w:color w:val="000000"/>
          <w:sz w:val="32"/>
          <w:szCs w:val="32"/>
        </w:rPr>
      </w:pPr>
    </w:p>
    <w:p w:rsidR="00FE346D" w:rsidRDefault="00FE346D">
      <w:pPr>
        <w:adjustRightInd w:val="0"/>
        <w:snapToGrid w:val="0"/>
        <w:spacing w:line="460" w:lineRule="exact"/>
        <w:ind w:right="640"/>
        <w:jc w:val="right"/>
        <w:textAlignment w:val="baseline"/>
        <w:rPr>
          <w:rFonts w:ascii="仿宋" w:eastAsia="仿宋" w:hAnsi="仿宋" w:cs="宋体"/>
          <w:color w:val="000000"/>
          <w:sz w:val="32"/>
          <w:szCs w:val="32"/>
        </w:rPr>
      </w:pPr>
    </w:p>
    <w:p w:rsidR="00FE346D" w:rsidRDefault="00F15D22">
      <w:pPr>
        <w:adjustRightInd w:val="0"/>
        <w:snapToGrid w:val="0"/>
        <w:spacing w:line="460" w:lineRule="exact"/>
        <w:ind w:right="640" w:firstLineChars="1400" w:firstLine="4480"/>
        <w:textAlignment w:val="baseline"/>
        <w:rPr>
          <w:rFonts w:ascii="仿宋" w:eastAsia="仿宋" w:hAnsi="仿宋" w:cs="宋体"/>
          <w:color w:val="000000"/>
          <w:sz w:val="32"/>
          <w:szCs w:val="32"/>
        </w:rPr>
      </w:pPr>
      <w:r>
        <w:rPr>
          <w:rFonts w:ascii="仿宋" w:eastAsia="仿宋" w:hAnsi="仿宋" w:cs="宋体" w:hint="eastAsia"/>
          <w:color w:val="000000"/>
          <w:sz w:val="32"/>
          <w:szCs w:val="32"/>
        </w:rPr>
        <w:t>秦皇岛市市场监督管理局</w:t>
      </w:r>
    </w:p>
    <w:p w:rsidR="00FE346D" w:rsidRDefault="00F15D22">
      <w:pPr>
        <w:adjustRightInd w:val="0"/>
        <w:snapToGrid w:val="0"/>
        <w:spacing w:line="460" w:lineRule="exact"/>
        <w:ind w:right="640" w:firstLineChars="1400" w:firstLine="4480"/>
        <w:textAlignment w:val="baseline"/>
        <w:rPr>
          <w:rFonts w:ascii="仿宋" w:eastAsia="仿宋" w:hAnsi="仿宋" w:cs="宋体"/>
          <w:color w:val="000000"/>
          <w:sz w:val="32"/>
          <w:szCs w:val="32"/>
        </w:rPr>
      </w:pPr>
      <w:r>
        <w:rPr>
          <w:rFonts w:ascii="仿宋" w:eastAsia="仿宋" w:hAnsi="仿宋" w:cs="宋体" w:hint="eastAsia"/>
          <w:color w:val="000000"/>
          <w:sz w:val="32"/>
          <w:szCs w:val="32"/>
        </w:rPr>
        <w:t xml:space="preserve">       （印章）                                                  </w:t>
      </w:r>
    </w:p>
    <w:p w:rsidR="00FE346D" w:rsidRDefault="00F15D22">
      <w:pPr>
        <w:spacing w:line="460" w:lineRule="exact"/>
        <w:ind w:right="640" w:firstLine="601"/>
        <w:jc w:val="center"/>
        <w:rPr>
          <w:rFonts w:ascii="仿宋" w:eastAsia="仿宋" w:hAnsi="仿宋" w:cs="宋体"/>
          <w:sz w:val="32"/>
          <w:szCs w:val="32"/>
        </w:rPr>
      </w:pPr>
      <w:r>
        <w:rPr>
          <w:rFonts w:ascii="仿宋" w:eastAsia="仿宋" w:hAnsi="仿宋" w:cs="宋体" w:hint="eastAsia"/>
          <w:color w:val="000000"/>
          <w:sz w:val="32"/>
          <w:szCs w:val="32"/>
        </w:rPr>
        <w:t xml:space="preserve">                         </w:t>
      </w:r>
      <w:r>
        <w:rPr>
          <w:rFonts w:ascii="仿宋" w:eastAsia="仿宋" w:hAnsi="仿宋" w:cs="宋体" w:hint="eastAsia"/>
          <w:sz w:val="32"/>
          <w:szCs w:val="32"/>
        </w:rPr>
        <w:t xml:space="preserve"> 2025年3月26日</w:t>
      </w:r>
    </w:p>
    <w:p w:rsidR="00FE346D" w:rsidRDefault="00FE346D">
      <w:pPr>
        <w:wordWrap w:val="0"/>
        <w:snapToGrid w:val="0"/>
        <w:spacing w:line="520" w:lineRule="exact"/>
        <w:rPr>
          <w:rFonts w:ascii="仿宋" w:eastAsia="仿宋" w:hAnsi="仿宋" w:cs="黑体"/>
          <w:b/>
          <w:bCs/>
          <w:color w:val="000000"/>
          <w:sz w:val="32"/>
          <w:szCs w:val="32"/>
        </w:rPr>
      </w:pPr>
    </w:p>
    <w:p w:rsidR="00FE346D" w:rsidRDefault="00FE346D">
      <w:pPr>
        <w:wordWrap w:val="0"/>
        <w:snapToGrid w:val="0"/>
        <w:spacing w:line="520" w:lineRule="exact"/>
        <w:rPr>
          <w:rFonts w:ascii="仿宋" w:eastAsia="仿宋" w:hAnsi="仿宋" w:cs="黑体"/>
          <w:b/>
          <w:bCs/>
          <w:color w:val="000000"/>
          <w:sz w:val="32"/>
          <w:szCs w:val="32"/>
        </w:rPr>
      </w:pPr>
    </w:p>
    <w:p w:rsidR="00FE346D" w:rsidRDefault="00FE346D">
      <w:pPr>
        <w:wordWrap w:val="0"/>
        <w:snapToGrid w:val="0"/>
        <w:spacing w:line="520" w:lineRule="exact"/>
        <w:rPr>
          <w:rFonts w:ascii="仿宋" w:eastAsia="仿宋" w:hAnsi="仿宋" w:cs="黑体"/>
          <w:b/>
          <w:bCs/>
          <w:color w:val="000000"/>
          <w:sz w:val="32"/>
          <w:szCs w:val="32"/>
        </w:rPr>
      </w:pPr>
    </w:p>
    <w:p w:rsidR="00FE346D" w:rsidRDefault="00FE346D">
      <w:pPr>
        <w:wordWrap w:val="0"/>
        <w:snapToGrid w:val="0"/>
        <w:spacing w:line="520" w:lineRule="exact"/>
        <w:rPr>
          <w:rFonts w:ascii="仿宋" w:eastAsia="仿宋" w:hAnsi="仿宋" w:cs="黑体"/>
          <w:b/>
          <w:bCs/>
          <w:color w:val="000000"/>
          <w:sz w:val="32"/>
          <w:szCs w:val="32"/>
        </w:rPr>
      </w:pPr>
    </w:p>
    <w:p w:rsidR="00FE346D" w:rsidRDefault="00FE346D">
      <w:pPr>
        <w:wordWrap w:val="0"/>
        <w:snapToGrid w:val="0"/>
        <w:spacing w:line="520" w:lineRule="exact"/>
        <w:rPr>
          <w:rFonts w:ascii="仿宋" w:eastAsia="仿宋" w:hAnsi="仿宋" w:cs="黑体"/>
          <w:b/>
          <w:bCs/>
          <w:color w:val="000000"/>
          <w:sz w:val="32"/>
          <w:szCs w:val="32"/>
        </w:rPr>
      </w:pPr>
    </w:p>
    <w:p w:rsidR="00FE346D" w:rsidRDefault="00FE346D">
      <w:pPr>
        <w:wordWrap w:val="0"/>
        <w:snapToGrid w:val="0"/>
        <w:spacing w:line="520" w:lineRule="exact"/>
        <w:rPr>
          <w:rFonts w:ascii="仿宋" w:eastAsia="仿宋" w:hAnsi="仿宋" w:cs="黑体"/>
          <w:b/>
          <w:bCs/>
          <w:color w:val="000000"/>
          <w:sz w:val="32"/>
          <w:szCs w:val="32"/>
        </w:rPr>
      </w:pPr>
    </w:p>
    <w:p w:rsidR="00FE346D" w:rsidRDefault="00FE346D">
      <w:pPr>
        <w:wordWrap w:val="0"/>
        <w:snapToGrid w:val="0"/>
        <w:spacing w:line="520" w:lineRule="exact"/>
        <w:rPr>
          <w:rFonts w:ascii="仿宋" w:eastAsia="仿宋" w:hAnsi="仿宋" w:cs="黑体"/>
          <w:b/>
          <w:bCs/>
          <w:color w:val="000000"/>
          <w:sz w:val="32"/>
          <w:szCs w:val="32"/>
        </w:rPr>
      </w:pPr>
    </w:p>
    <w:p w:rsidR="00FE346D" w:rsidRDefault="00FE346D">
      <w:pPr>
        <w:wordWrap w:val="0"/>
        <w:snapToGrid w:val="0"/>
        <w:spacing w:line="520" w:lineRule="exact"/>
        <w:rPr>
          <w:rFonts w:ascii="仿宋" w:eastAsia="仿宋" w:hAnsi="仿宋" w:cs="黑体"/>
          <w:b/>
          <w:bCs/>
          <w:color w:val="000000"/>
          <w:sz w:val="32"/>
          <w:szCs w:val="32"/>
        </w:rPr>
      </w:pPr>
    </w:p>
    <w:p w:rsidR="00FE346D" w:rsidRDefault="00FE346D">
      <w:pPr>
        <w:wordWrap w:val="0"/>
        <w:snapToGrid w:val="0"/>
        <w:spacing w:line="520" w:lineRule="exact"/>
        <w:rPr>
          <w:rFonts w:ascii="仿宋" w:eastAsia="仿宋" w:hAnsi="仿宋" w:cs="黑体"/>
          <w:b/>
          <w:bCs/>
          <w:color w:val="000000"/>
          <w:sz w:val="32"/>
          <w:szCs w:val="32"/>
        </w:rPr>
      </w:pPr>
    </w:p>
    <w:p w:rsidR="00FE346D" w:rsidRDefault="00F15D22">
      <w:pPr>
        <w:wordWrap w:val="0"/>
        <w:snapToGrid w:val="0"/>
        <w:spacing w:line="520" w:lineRule="exact"/>
        <w:rPr>
          <w:rFonts w:ascii="仿宋" w:eastAsia="仿宋" w:hAnsi="仿宋" w:cs="宋体"/>
          <w:color w:val="000000"/>
          <w:sz w:val="32"/>
          <w:szCs w:val="32"/>
          <w:u w:val="single"/>
        </w:rPr>
      </w:pPr>
      <w:r>
        <w:rPr>
          <w:rFonts w:ascii="仿宋" w:eastAsia="仿宋" w:hAnsi="仿宋" w:cs="黑体" w:hint="eastAsia"/>
          <w:b/>
          <w:bCs/>
          <w:color w:val="000000"/>
          <w:sz w:val="32"/>
          <w:szCs w:val="32"/>
        </w:rPr>
        <w:t>（市场监督管理部门将依法向社会公示本行政处罚决定信息）</w:t>
      </w:r>
    </w:p>
    <w:p w:rsidR="00FE346D" w:rsidRDefault="001B7709">
      <w:pPr>
        <w:wordWrap w:val="0"/>
        <w:spacing w:line="520" w:lineRule="exact"/>
        <w:rPr>
          <w:rFonts w:ascii="仿宋" w:eastAsia="仿宋" w:hAnsi="仿宋" w:cs="宋体"/>
          <w:color w:val="000000"/>
          <w:sz w:val="32"/>
          <w:szCs w:val="32"/>
          <w:u w:val="single"/>
        </w:rPr>
      </w:pPr>
      <w:r>
        <w:rPr>
          <w:rFonts w:ascii="仿宋" w:eastAsia="仿宋" w:hAnsi="仿宋" w:cs="宋体"/>
          <w:sz w:val="32"/>
          <w:szCs w:val="32"/>
          <w:u w:val="single"/>
        </w:rPr>
        <w:pict>
          <v:line id="_x0000_s1028" style="position:absolute;left:0;text-align:left;z-index:251661312;mso-width-relative:page;mso-height-relative:page" from="12.05pt,11.8pt" to="449.1pt,11.85pt"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strokeweight="1.25pt"/>
        </w:pict>
      </w:r>
    </w:p>
    <w:p w:rsidR="00FE346D" w:rsidRDefault="001B7709">
      <w:pPr>
        <w:wordWrap w:val="0"/>
        <w:spacing w:line="520" w:lineRule="exact"/>
        <w:rPr>
          <w:rFonts w:asciiTheme="minorEastAsia" w:hAnsiTheme="minorEastAsia" w:cstheme="minorEastAsia"/>
          <w:sz w:val="32"/>
          <w:szCs w:val="32"/>
        </w:rPr>
      </w:pPr>
      <w:r>
        <w:rPr>
          <w:rFonts w:ascii="仿宋" w:eastAsia="仿宋" w:hAnsi="仿宋" w:cs="宋体"/>
          <w:sz w:val="32"/>
          <w:szCs w:val="32"/>
          <w:u w:val="single"/>
        </w:rPr>
        <w:pict>
          <v:line id="_x0000_s1027" style="position:absolute;left:0;text-align:left;z-index:251662336;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strokeweight=".26mm">
            <v:stroke endcap="square"/>
          </v:line>
        </w:pict>
      </w:r>
      <w:r w:rsidR="00F15D22">
        <w:rPr>
          <w:rFonts w:ascii="仿宋" w:eastAsia="仿宋" w:hAnsi="仿宋" w:cs="宋体" w:hint="eastAsia"/>
          <w:color w:val="000000"/>
          <w:sz w:val="32"/>
          <w:szCs w:val="32"/>
          <w:u w:val="single"/>
        </w:rPr>
        <w:t xml:space="preserve">本文书一式 二 份，   一 份送达，一份归档，            </w:t>
      </w:r>
      <w:r w:rsidR="00F15D22">
        <w:rPr>
          <w:rFonts w:ascii="仿宋" w:eastAsia="仿宋" w:hAnsi="仿宋" w:cstheme="minorEastAsia" w:hint="eastAsia"/>
          <w:color w:val="000000"/>
          <w:sz w:val="32"/>
          <w:szCs w:val="32"/>
        </w:rPr>
        <w:t>。</w:t>
      </w:r>
    </w:p>
    <w:sectPr w:rsidR="00FE346D">
      <w:footerReference w:type="default" r:id="rId9"/>
      <w:pgSz w:w="11906" w:h="16838"/>
      <w:pgMar w:top="1417" w:right="1417" w:bottom="141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22" w:rsidRDefault="00F15D22">
      <w:r>
        <w:separator/>
      </w:r>
    </w:p>
  </w:endnote>
  <w:endnote w:type="continuationSeparator" w:id="0">
    <w:p w:rsidR="00F15D22" w:rsidRDefault="00F1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46D" w:rsidRDefault="001B7709">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FE346D" w:rsidRDefault="00F15D22">
                <w:pPr>
                  <w:pStyle w:val="a4"/>
                </w:pPr>
                <w:r>
                  <w:rPr>
                    <w:rFonts w:hint="eastAsia"/>
                  </w:rPr>
                  <w:fldChar w:fldCharType="begin"/>
                </w:r>
                <w:r>
                  <w:rPr>
                    <w:rFonts w:hint="eastAsia"/>
                  </w:rPr>
                  <w:instrText xml:space="preserve"> PAGE  \* MERGEFORMAT </w:instrText>
                </w:r>
                <w:r>
                  <w:rPr>
                    <w:rFonts w:hint="eastAsia"/>
                  </w:rPr>
                  <w:fldChar w:fldCharType="separate"/>
                </w:r>
                <w:r w:rsidR="00D15C5A">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22" w:rsidRDefault="00F15D22">
      <w:r>
        <w:separator/>
      </w:r>
    </w:p>
  </w:footnote>
  <w:footnote w:type="continuationSeparator" w:id="0">
    <w:p w:rsidR="00F15D22" w:rsidRDefault="00F15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0052"/>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15C5A"/>
    <w:rsid w:val="00DB5217"/>
    <w:rsid w:val="00E12E17"/>
    <w:rsid w:val="00E246BC"/>
    <w:rsid w:val="00E40DEB"/>
    <w:rsid w:val="00EF02BE"/>
    <w:rsid w:val="00F15D22"/>
    <w:rsid w:val="00FB229E"/>
    <w:rsid w:val="00FE346D"/>
    <w:rsid w:val="00FF2AD2"/>
    <w:rsid w:val="01A93FA3"/>
    <w:rsid w:val="026223A4"/>
    <w:rsid w:val="042713C4"/>
    <w:rsid w:val="061848B6"/>
    <w:rsid w:val="07B65961"/>
    <w:rsid w:val="094B6716"/>
    <w:rsid w:val="09E94680"/>
    <w:rsid w:val="0B084B61"/>
    <w:rsid w:val="0B4C75B6"/>
    <w:rsid w:val="0CF34325"/>
    <w:rsid w:val="0D4B051E"/>
    <w:rsid w:val="0EFE2AE5"/>
    <w:rsid w:val="0F95761B"/>
    <w:rsid w:val="10064749"/>
    <w:rsid w:val="10782503"/>
    <w:rsid w:val="10C304B2"/>
    <w:rsid w:val="127759F8"/>
    <w:rsid w:val="1326357C"/>
    <w:rsid w:val="13CC244C"/>
    <w:rsid w:val="16051582"/>
    <w:rsid w:val="170C2552"/>
    <w:rsid w:val="17152542"/>
    <w:rsid w:val="17334211"/>
    <w:rsid w:val="18F14FE3"/>
    <w:rsid w:val="19200545"/>
    <w:rsid w:val="194118C7"/>
    <w:rsid w:val="1967313B"/>
    <w:rsid w:val="1A073B05"/>
    <w:rsid w:val="1C7A3D0A"/>
    <w:rsid w:val="1CD667D0"/>
    <w:rsid w:val="1D255A10"/>
    <w:rsid w:val="1E937BB8"/>
    <w:rsid w:val="1F1456ED"/>
    <w:rsid w:val="1FA24A0E"/>
    <w:rsid w:val="20522F5E"/>
    <w:rsid w:val="22214E52"/>
    <w:rsid w:val="224705F5"/>
    <w:rsid w:val="225D7F73"/>
    <w:rsid w:val="22724814"/>
    <w:rsid w:val="23627A12"/>
    <w:rsid w:val="237635F6"/>
    <w:rsid w:val="25186BC6"/>
    <w:rsid w:val="26FC22A6"/>
    <w:rsid w:val="27802801"/>
    <w:rsid w:val="28465A37"/>
    <w:rsid w:val="288905E5"/>
    <w:rsid w:val="2AB5050B"/>
    <w:rsid w:val="2B5F1D03"/>
    <w:rsid w:val="2CA141C1"/>
    <w:rsid w:val="2CE02D8A"/>
    <w:rsid w:val="2CED6129"/>
    <w:rsid w:val="2D6F4A9D"/>
    <w:rsid w:val="2DD83397"/>
    <w:rsid w:val="2FC0496B"/>
    <w:rsid w:val="317C04DD"/>
    <w:rsid w:val="320C17CA"/>
    <w:rsid w:val="322F2560"/>
    <w:rsid w:val="3293788C"/>
    <w:rsid w:val="330D0BCD"/>
    <w:rsid w:val="338024EF"/>
    <w:rsid w:val="33CE2438"/>
    <w:rsid w:val="34930017"/>
    <w:rsid w:val="34C324BE"/>
    <w:rsid w:val="350C42EE"/>
    <w:rsid w:val="352553B4"/>
    <w:rsid w:val="353678DB"/>
    <w:rsid w:val="359605E4"/>
    <w:rsid w:val="360D7E33"/>
    <w:rsid w:val="36943D17"/>
    <w:rsid w:val="373830F8"/>
    <w:rsid w:val="37A12812"/>
    <w:rsid w:val="38830E0B"/>
    <w:rsid w:val="38A72FFF"/>
    <w:rsid w:val="39A46823"/>
    <w:rsid w:val="3A1C272D"/>
    <w:rsid w:val="3AC52EF5"/>
    <w:rsid w:val="3B086DB2"/>
    <w:rsid w:val="3BC059D3"/>
    <w:rsid w:val="3D0A3D8A"/>
    <w:rsid w:val="3F8A20F7"/>
    <w:rsid w:val="41B234F8"/>
    <w:rsid w:val="423A41C8"/>
    <w:rsid w:val="43592C00"/>
    <w:rsid w:val="44612D2C"/>
    <w:rsid w:val="447119F7"/>
    <w:rsid w:val="45BC42A2"/>
    <w:rsid w:val="45DE4E6B"/>
    <w:rsid w:val="4711663E"/>
    <w:rsid w:val="472B5FDC"/>
    <w:rsid w:val="47B02837"/>
    <w:rsid w:val="47DB5022"/>
    <w:rsid w:val="48105DF6"/>
    <w:rsid w:val="4A857FAB"/>
    <w:rsid w:val="4AC14E81"/>
    <w:rsid w:val="4D0E4C96"/>
    <w:rsid w:val="4D930C30"/>
    <w:rsid w:val="4E5A5650"/>
    <w:rsid w:val="4FA113E3"/>
    <w:rsid w:val="51843D8A"/>
    <w:rsid w:val="52E22C40"/>
    <w:rsid w:val="544C3832"/>
    <w:rsid w:val="556E7FB9"/>
    <w:rsid w:val="558A777C"/>
    <w:rsid w:val="56BF4844"/>
    <w:rsid w:val="578D6226"/>
    <w:rsid w:val="57F54A12"/>
    <w:rsid w:val="58747438"/>
    <w:rsid w:val="58ED5352"/>
    <w:rsid w:val="59BF6F6E"/>
    <w:rsid w:val="5A7B0A82"/>
    <w:rsid w:val="5B124E70"/>
    <w:rsid w:val="5B480E52"/>
    <w:rsid w:val="5C5869BC"/>
    <w:rsid w:val="5C902F0B"/>
    <w:rsid w:val="5CCE3A33"/>
    <w:rsid w:val="5CCE57E1"/>
    <w:rsid w:val="5CDA7BA2"/>
    <w:rsid w:val="5E364898"/>
    <w:rsid w:val="5E6C3504"/>
    <w:rsid w:val="5EB772E6"/>
    <w:rsid w:val="5F9C5F6A"/>
    <w:rsid w:val="60056957"/>
    <w:rsid w:val="60B31084"/>
    <w:rsid w:val="62C84A71"/>
    <w:rsid w:val="63384043"/>
    <w:rsid w:val="64E654CB"/>
    <w:rsid w:val="65013FCF"/>
    <w:rsid w:val="652E4ACF"/>
    <w:rsid w:val="65845E17"/>
    <w:rsid w:val="659E7FEC"/>
    <w:rsid w:val="66A0294B"/>
    <w:rsid w:val="675853C5"/>
    <w:rsid w:val="676E5BF7"/>
    <w:rsid w:val="680415E3"/>
    <w:rsid w:val="698B4B07"/>
    <w:rsid w:val="69C95843"/>
    <w:rsid w:val="6BF55FC2"/>
    <w:rsid w:val="6C9360FF"/>
    <w:rsid w:val="6D626C4C"/>
    <w:rsid w:val="6D761CA9"/>
    <w:rsid w:val="6DFF1C9E"/>
    <w:rsid w:val="6E6A5169"/>
    <w:rsid w:val="6E783501"/>
    <w:rsid w:val="6FCF30CF"/>
    <w:rsid w:val="706B361B"/>
    <w:rsid w:val="709D2F56"/>
    <w:rsid w:val="71B4761C"/>
    <w:rsid w:val="71D86C2E"/>
    <w:rsid w:val="722872EA"/>
    <w:rsid w:val="729700AC"/>
    <w:rsid w:val="73011F50"/>
    <w:rsid w:val="74EA5B80"/>
    <w:rsid w:val="773265F5"/>
    <w:rsid w:val="77723E99"/>
    <w:rsid w:val="79361F87"/>
    <w:rsid w:val="79D42231"/>
    <w:rsid w:val="7A1C4ECC"/>
    <w:rsid w:val="7C12462D"/>
    <w:rsid w:val="7CA53337"/>
    <w:rsid w:val="7CE04465"/>
    <w:rsid w:val="7D761851"/>
    <w:rsid w:val="7D9A64D2"/>
    <w:rsid w:val="7E5F4B53"/>
    <w:rsid w:val="7E61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Autospacing="1" w:afterAutospacing="1"/>
      <w:jc w:val="left"/>
    </w:pPr>
    <w:rPr>
      <w:rFonts w:cs="Times New Roman"/>
      <w:kern w:val="0"/>
      <w:sz w:val="24"/>
    </w:rPr>
  </w:style>
  <w:style w:type="character" w:styleId="a7">
    <w:name w:val="page number"/>
    <w:basedOn w:val="a0"/>
    <w:qFormat/>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8D30F-D8FE-486C-B8D0-304849E2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2891</Words>
  <Characters>1414</Characters>
  <Application>Microsoft Office Word</Application>
  <DocSecurity>0</DocSecurity>
  <Lines>11</Lines>
  <Paragraphs>8</Paragraphs>
  <ScaleCrop>false</ScaleCrop>
  <Company>Sky123.Org</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lianxiang</dc:creator>
  <cp:lastModifiedBy>Lenovo</cp:lastModifiedBy>
  <cp:revision>36</cp:revision>
  <cp:lastPrinted>2025-03-25T06:43:00Z</cp:lastPrinted>
  <dcterms:created xsi:type="dcterms:W3CDTF">2019-04-25T08:35:00Z</dcterms:created>
  <dcterms:modified xsi:type="dcterms:W3CDTF">2025-03-25T06:51:00Z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331E67A037634590AA3C1F91CCBBB972</vt:lpwstr>
  </property>
  <property fmtid="{D5CDD505-2E9C-101B-9397-08002B2CF9AE}" pid="4" name="KSOTemplateDocerSaveRecord">
    <vt:lpwstr>eyJoZGlkIjoiNTNlZTUzMDIyYWIwYjRmNTQ1YTQ5ZjMxNDE4NjU5YWUifQ==</vt:lpwstr>
  </property>
</Properties>
</file>