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仿宋"/>
          <w:color w:val="000000"/>
          <w:sz w:val="32"/>
          <w:szCs w:val="32"/>
          <w:u w:val="none"/>
        </w:rPr>
        <w:t>处</w:t>
      </w:r>
      <w:r>
        <w:rPr>
          <w:rFonts w:hint="eastAsia" w:ascii="仿宋" w:hAnsi="仿宋" w:eastAsia="仿宋" w:cs="仿宋"/>
          <w:color w:val="000000"/>
          <w:sz w:val="32"/>
          <w:szCs w:val="32"/>
          <w:u w:val="none"/>
          <w:lang w:eastAsia="zh-CN"/>
        </w:rPr>
        <w:t>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宋体"/>
          <w:color w:val="000000"/>
          <w:sz w:val="32"/>
          <w:szCs w:val="32"/>
          <w:u w:val="none"/>
          <w:lang w:val="en-US" w:eastAsia="zh-CN"/>
        </w:rPr>
        <w:t>1074</w:t>
      </w:r>
      <w:r>
        <w:rPr>
          <w:rFonts w:hint="eastAsia" w:ascii="仿宋" w:hAnsi="仿宋" w:eastAsia="仿宋" w:cs="宋体"/>
          <w:color w:val="auto"/>
          <w:sz w:val="32"/>
          <w:szCs w:val="32"/>
          <w:u w:val="none"/>
        </w:rPr>
        <w:t>号</w:t>
      </w:r>
    </w:p>
    <w:p>
      <w:pPr>
        <w:keepNext w:val="0"/>
        <w:keepLines w:val="0"/>
        <w:pageBreakBefore w:val="0"/>
        <w:widowControl w:val="0"/>
        <w:kinsoku/>
        <w:wordWrap/>
        <w:overflowPunct/>
        <w:topLinePunct w:val="0"/>
        <w:bidi w:val="0"/>
        <w:snapToGrid/>
        <w:spacing w:line="560" w:lineRule="exact"/>
        <w:ind w:left="0" w:firstLine="640" w:firstLineChars="200"/>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秦皇岛开发区超丽五金建材商店</w:t>
      </w:r>
      <w:r>
        <w:rPr>
          <w:rFonts w:hint="eastAsia" w:ascii="仿宋" w:hAnsi="仿宋" w:eastAsia="仿宋" w:cs="??_GB2312"/>
          <w:sz w:val="32"/>
          <w:szCs w:val="32"/>
          <w:u w:val="none"/>
        </w:rPr>
        <w:t>；</w:t>
      </w:r>
    </w:p>
    <w:p>
      <w:pPr>
        <w:keepNext w:val="0"/>
        <w:keepLines w:val="0"/>
        <w:pageBreakBefore w:val="0"/>
        <w:widowControl w:val="0"/>
        <w:kinsoku/>
        <w:wordWrap/>
        <w:overflowPunct/>
        <w:topLinePunct w:val="0"/>
        <w:bidi w:val="0"/>
        <w:snapToGrid/>
        <w:spacing w:line="560" w:lineRule="exact"/>
        <w:ind w:left="0" w:firstLine="640" w:firstLineChars="20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keepNext w:val="0"/>
        <w:keepLines w:val="0"/>
        <w:pageBreakBefore w:val="0"/>
        <w:widowControl w:val="0"/>
        <w:kinsoku/>
        <w:wordWrap/>
        <w:overflowPunct/>
        <w:topLinePunct w:val="0"/>
        <w:bidi w:val="0"/>
        <w:snapToGrid/>
        <w:spacing w:line="560" w:lineRule="exact"/>
        <w:ind w:left="0" w:firstLine="640" w:firstLineChars="200"/>
        <w:rPr>
          <w:rFonts w:hint="eastAsia" w:ascii="仿宋" w:hAnsi="仿宋" w:eastAsia="仿宋" w:cs="??_GB2312"/>
          <w:sz w:val="32"/>
          <w:szCs w:val="32"/>
          <w:u w:val="none"/>
          <w:lang w:val="en-US" w:eastAsia="zh-CN"/>
        </w:rPr>
      </w:pPr>
      <w:r>
        <w:rPr>
          <w:rFonts w:hint="eastAsia" w:ascii="仿宋" w:hAnsi="仿宋" w:eastAsia="仿宋" w:cs="??_GB2312"/>
          <w:sz w:val="32"/>
          <w:szCs w:val="32"/>
          <w:u w:val="none"/>
        </w:rPr>
        <w:t>统一社会信用代</w:t>
      </w:r>
      <w:r>
        <w:rPr>
          <w:rFonts w:hint="eastAsia" w:ascii="仿宋" w:hAnsi="仿宋" w:eastAsia="仿宋" w:cs="??_GB2312"/>
          <w:sz w:val="32"/>
          <w:szCs w:val="32"/>
          <w:u w:val="none"/>
          <w:lang w:val="en-US" w:eastAsia="zh-CN"/>
        </w:rPr>
        <w:t xml:space="preserve">码：92130301MA0AA2A42D；                                   </w:t>
      </w:r>
    </w:p>
    <w:p>
      <w:pPr>
        <w:keepNext w:val="0"/>
        <w:keepLines w:val="0"/>
        <w:pageBreakBefore w:val="0"/>
        <w:widowControl w:val="0"/>
        <w:kinsoku/>
        <w:wordWrap/>
        <w:overflowPunct/>
        <w:topLinePunct w:val="0"/>
        <w:bidi w:val="0"/>
        <w:snapToGrid/>
        <w:spacing w:line="560" w:lineRule="exact"/>
        <w:ind w:left="0" w:firstLine="640" w:firstLineChars="200"/>
        <w:rPr>
          <w:rFonts w:ascii="仿宋" w:hAnsi="仿宋" w:eastAsia="仿宋" w:cs="Mongolian Baiti"/>
          <w:kern w:val="1"/>
          <w:sz w:val="32"/>
          <w:szCs w:val="32"/>
          <w:u w:val="none"/>
        </w:rPr>
      </w:pPr>
      <w:r>
        <w:rPr>
          <w:rFonts w:hint="eastAsia" w:ascii="仿宋" w:hAnsi="仿宋" w:eastAsia="仿宋" w:cs="??_GB2312"/>
          <w:sz w:val="32"/>
          <w:szCs w:val="32"/>
          <w:u w:val="none"/>
          <w:lang w:val="en-US" w:eastAsia="zh-CN"/>
        </w:rPr>
        <w:t>住所（住址）：秦皇岛开发区明日星城330栋115号；</w:t>
      </w:r>
      <w:r>
        <w:rPr>
          <w:rFonts w:ascii="仿宋" w:hAnsi="仿宋" w:eastAsia="仿宋" w:cs="Mongolian Baiti"/>
          <w:bCs/>
          <w:kern w:val="1"/>
          <w:sz w:val="32"/>
          <w:szCs w:val="32"/>
          <w:u w:val="none"/>
        </w:rPr>
        <w:t xml:space="preserve">                                               </w:t>
      </w:r>
    </w:p>
    <w:p>
      <w:pPr>
        <w:keepNext w:val="0"/>
        <w:keepLines w:val="0"/>
        <w:pageBreakBefore w:val="0"/>
        <w:widowControl w:val="0"/>
        <w:kinsoku/>
        <w:wordWrap/>
        <w:overflowPunct/>
        <w:topLinePunct w:val="0"/>
        <w:bidi w:val="0"/>
        <w:snapToGrid/>
        <w:spacing w:line="560" w:lineRule="exact"/>
        <w:ind w:left="0" w:firstLine="640" w:firstLineChars="200"/>
        <w:rPr>
          <w:rFonts w:hint="eastAsia" w:ascii="仿宋" w:hAnsi="仿宋" w:eastAsia="仿宋" w:cs="??_GB2312"/>
          <w:sz w:val="32"/>
          <w:szCs w:val="32"/>
          <w:u w:val="none"/>
          <w:lang w:val="en-US" w:eastAsia="zh-CN"/>
        </w:rPr>
      </w:pPr>
      <w:r>
        <w:rPr>
          <w:rFonts w:hint="eastAsia" w:ascii="仿宋" w:hAnsi="仿宋" w:eastAsia="仿宋" w:cs="??_GB2312"/>
          <w:sz w:val="32"/>
          <w:szCs w:val="32"/>
          <w:u w:val="none"/>
        </w:rPr>
        <w:t>法定代表人</w:t>
      </w:r>
      <w:r>
        <w:rPr>
          <w:rFonts w:hint="eastAsia" w:ascii="仿宋" w:hAnsi="仿宋" w:eastAsia="仿宋" w:cs="??_GB2312"/>
          <w:sz w:val="32"/>
          <w:szCs w:val="32"/>
          <w:u w:val="none"/>
          <w:lang w:val="en-US" w:eastAsia="zh-CN"/>
        </w:rPr>
        <w:t xml:space="preserve">（负责人、经营者）：张金强；                                        </w:t>
      </w:r>
    </w:p>
    <w:p>
      <w:pPr>
        <w:keepNext w:val="0"/>
        <w:keepLines w:val="0"/>
        <w:pageBreakBefore w:val="0"/>
        <w:widowControl w:val="0"/>
        <w:kinsoku/>
        <w:wordWrap/>
        <w:overflowPunct/>
        <w:topLinePunct w:val="0"/>
        <w:bidi w:val="0"/>
        <w:snapToGrid/>
        <w:spacing w:line="560" w:lineRule="exact"/>
        <w:ind w:left="0" w:firstLine="640" w:firstLineChars="200"/>
        <w:rPr>
          <w:rFonts w:ascii="仿宋" w:hAnsi="仿宋" w:eastAsia="仿宋" w:cs="Mongolian Baiti"/>
          <w:sz w:val="32"/>
          <w:szCs w:val="32"/>
          <w:u w:val="none"/>
        </w:rPr>
      </w:pPr>
      <w:r>
        <w:rPr>
          <w:rFonts w:hint="eastAsia" w:ascii="仿宋" w:hAnsi="仿宋" w:eastAsia="仿宋" w:cs="??_GB2312"/>
          <w:sz w:val="32"/>
          <w:szCs w:val="32"/>
          <w:u w:val="none"/>
          <w:lang w:val="en-US" w:eastAsia="zh-CN"/>
        </w:rPr>
        <w:t>身份证号码：13032119**********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keepNext w:val="0"/>
        <w:keepLines w:val="0"/>
        <w:pageBreakBefore w:val="0"/>
        <w:widowControl w:val="0"/>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eastAsia="zh-CN"/>
        </w:rPr>
      </w:pPr>
      <w:bookmarkStart w:id="0" w:name="_GoBack"/>
      <w:bookmarkEnd w:id="0"/>
      <w:r>
        <w:rPr>
          <w:rFonts w:hint="eastAsia" w:ascii="仿宋" w:hAnsi="仿宋" w:eastAsia="仿宋" w:cs="宋体"/>
          <w:bCs/>
          <w:color w:val="000000"/>
          <w:sz w:val="32"/>
          <w:szCs w:val="32"/>
          <w:u w:val="none"/>
          <w:lang w:eastAsia="zh-CN"/>
        </w:rPr>
        <w:t>202</w:t>
      </w:r>
      <w:r>
        <w:rPr>
          <w:rFonts w:hint="eastAsia" w:ascii="仿宋" w:hAnsi="仿宋" w:eastAsia="仿宋" w:cs="宋体"/>
          <w:bCs/>
          <w:color w:val="000000"/>
          <w:sz w:val="32"/>
          <w:szCs w:val="32"/>
          <w:u w:val="none"/>
          <w:lang w:val="en-US" w:eastAsia="zh-CN"/>
        </w:rPr>
        <w:t>4</w:t>
      </w:r>
      <w:r>
        <w:rPr>
          <w:rFonts w:hint="eastAsia" w:ascii="仿宋" w:hAnsi="仿宋" w:eastAsia="仿宋" w:cs="宋体"/>
          <w:bCs/>
          <w:color w:val="000000"/>
          <w:sz w:val="32"/>
          <w:szCs w:val="32"/>
          <w:u w:val="none"/>
          <w:lang w:eastAsia="zh-CN"/>
        </w:rPr>
        <w:t>年</w:t>
      </w:r>
      <w:r>
        <w:rPr>
          <w:rFonts w:hint="eastAsia" w:ascii="仿宋" w:hAnsi="仿宋" w:eastAsia="仿宋" w:cs="宋体"/>
          <w:bCs/>
          <w:color w:val="000000"/>
          <w:sz w:val="32"/>
          <w:szCs w:val="32"/>
          <w:u w:val="none"/>
          <w:lang w:val="en-US" w:eastAsia="zh-CN"/>
        </w:rPr>
        <w:t>10</w:t>
      </w:r>
      <w:r>
        <w:rPr>
          <w:rFonts w:hint="eastAsia" w:ascii="仿宋" w:hAnsi="仿宋" w:eastAsia="仿宋" w:cs="宋体"/>
          <w:bCs/>
          <w:color w:val="000000"/>
          <w:sz w:val="32"/>
          <w:szCs w:val="32"/>
          <w:u w:val="none"/>
          <w:lang w:eastAsia="zh-CN"/>
        </w:rPr>
        <w:t>月</w:t>
      </w:r>
      <w:r>
        <w:rPr>
          <w:rFonts w:hint="eastAsia" w:ascii="仿宋" w:hAnsi="仿宋" w:eastAsia="仿宋" w:cs="宋体"/>
          <w:bCs/>
          <w:color w:val="000000"/>
          <w:sz w:val="32"/>
          <w:szCs w:val="32"/>
          <w:u w:val="none"/>
          <w:lang w:val="en-US" w:eastAsia="zh-CN"/>
        </w:rPr>
        <w:t>9</w:t>
      </w:r>
      <w:r>
        <w:rPr>
          <w:rFonts w:hint="eastAsia" w:ascii="仿宋" w:hAnsi="仿宋" w:eastAsia="仿宋" w:cs="宋体"/>
          <w:bCs/>
          <w:color w:val="000000"/>
          <w:sz w:val="32"/>
          <w:szCs w:val="32"/>
          <w:u w:val="none"/>
          <w:lang w:eastAsia="zh-CN"/>
        </w:rPr>
        <w:t>日，本局两名执法人员为当事人送达了检验报告（报告编号:</w:t>
      </w:r>
      <w:r>
        <w:rPr>
          <w:rFonts w:hint="eastAsia" w:ascii="仿宋" w:hAnsi="仿宋" w:eastAsia="仿宋" w:cs="宋体"/>
          <w:bCs/>
          <w:color w:val="000000"/>
          <w:sz w:val="32"/>
          <w:szCs w:val="32"/>
          <w:u w:val="none"/>
          <w:lang w:val="en-US" w:eastAsia="zh-CN"/>
        </w:rPr>
        <w:t>TXZJ/20240904007</w:t>
      </w:r>
      <w:r>
        <w:rPr>
          <w:rFonts w:hint="eastAsia" w:ascii="仿宋" w:hAnsi="仿宋" w:eastAsia="仿宋" w:cs="宋体"/>
          <w:bCs/>
          <w:color w:val="000000"/>
          <w:sz w:val="32"/>
          <w:szCs w:val="32"/>
          <w:u w:val="none"/>
          <w:lang w:eastAsia="zh-CN"/>
        </w:rPr>
        <w:t>），并对其</w:t>
      </w:r>
      <w:r>
        <w:rPr>
          <w:rFonts w:hint="eastAsia" w:ascii="仿宋" w:hAnsi="仿宋" w:eastAsia="仿宋" w:cs="宋体"/>
          <w:bCs/>
          <w:color w:val="000000"/>
          <w:sz w:val="32"/>
          <w:szCs w:val="32"/>
          <w:u w:val="none"/>
          <w:lang w:val="en-US" w:eastAsia="zh-CN"/>
        </w:rPr>
        <w:t>位于秦皇岛开发区明日星城330栋115号的经营场所</w:t>
      </w:r>
      <w:r>
        <w:rPr>
          <w:rFonts w:hint="eastAsia" w:ascii="仿宋" w:hAnsi="仿宋" w:eastAsia="仿宋" w:cs="宋体"/>
          <w:bCs/>
          <w:color w:val="000000"/>
          <w:sz w:val="32"/>
          <w:szCs w:val="32"/>
          <w:u w:val="none"/>
          <w:lang w:eastAsia="zh-CN"/>
        </w:rPr>
        <w:t>进行了现场检查，</w:t>
      </w:r>
      <w:r>
        <w:rPr>
          <w:rFonts w:hint="eastAsia" w:ascii="仿宋" w:hAnsi="仿宋" w:eastAsia="仿宋" w:cs="宋体"/>
          <w:bCs/>
          <w:color w:val="000000"/>
          <w:sz w:val="32"/>
          <w:szCs w:val="32"/>
          <w:u w:val="none"/>
          <w:lang w:val="en-US" w:eastAsia="zh-CN"/>
        </w:rPr>
        <w:t>当事人现场负责人陈淑文在现场签收上述检验报告并提供了当事人营业执照等相关证明资料。</w:t>
      </w:r>
      <w:r>
        <w:rPr>
          <w:rFonts w:hint="eastAsia" w:ascii="仿宋" w:hAnsi="仿宋" w:eastAsia="仿宋" w:cs="宋体"/>
          <w:bCs/>
          <w:color w:val="000000"/>
          <w:sz w:val="32"/>
          <w:szCs w:val="32"/>
          <w:u w:val="none"/>
          <w:lang w:eastAsia="zh-CN"/>
        </w:rPr>
        <w:t>当事人对上述检验报告及其检验结论予以认可，在规定的期限内未提出异议以及复检申请。为进一步调查案情，经分局部门负责人批准，本局于202</w:t>
      </w:r>
      <w:r>
        <w:rPr>
          <w:rFonts w:hint="eastAsia" w:ascii="仿宋" w:hAnsi="仿宋" w:eastAsia="仿宋" w:cs="宋体"/>
          <w:bCs/>
          <w:color w:val="000000"/>
          <w:sz w:val="32"/>
          <w:szCs w:val="32"/>
          <w:u w:val="none"/>
          <w:lang w:val="en-US" w:eastAsia="zh-CN"/>
        </w:rPr>
        <w:t>4</w:t>
      </w:r>
      <w:r>
        <w:rPr>
          <w:rFonts w:hint="eastAsia" w:ascii="仿宋" w:hAnsi="仿宋" w:eastAsia="仿宋" w:cs="宋体"/>
          <w:bCs/>
          <w:color w:val="000000"/>
          <w:sz w:val="32"/>
          <w:szCs w:val="32"/>
          <w:u w:val="none"/>
          <w:lang w:eastAsia="zh-CN"/>
        </w:rPr>
        <w:t>年</w:t>
      </w:r>
      <w:r>
        <w:rPr>
          <w:rFonts w:hint="eastAsia" w:ascii="仿宋" w:hAnsi="仿宋" w:eastAsia="仿宋" w:cs="宋体"/>
          <w:bCs/>
          <w:color w:val="000000"/>
          <w:sz w:val="32"/>
          <w:szCs w:val="32"/>
          <w:u w:val="none"/>
          <w:lang w:val="en-US" w:eastAsia="zh-CN"/>
        </w:rPr>
        <w:t>10</w:t>
      </w:r>
      <w:r>
        <w:rPr>
          <w:rFonts w:hint="eastAsia" w:ascii="仿宋" w:hAnsi="仿宋" w:eastAsia="仿宋" w:cs="宋体"/>
          <w:bCs/>
          <w:color w:val="000000"/>
          <w:sz w:val="32"/>
          <w:szCs w:val="32"/>
          <w:u w:val="none"/>
          <w:lang w:eastAsia="zh-CN"/>
        </w:rPr>
        <w:t>月</w:t>
      </w:r>
      <w:r>
        <w:rPr>
          <w:rFonts w:hint="eastAsia" w:ascii="仿宋" w:hAnsi="仿宋" w:eastAsia="仿宋" w:cs="宋体"/>
          <w:bCs/>
          <w:color w:val="000000"/>
          <w:sz w:val="32"/>
          <w:szCs w:val="32"/>
          <w:u w:val="none"/>
          <w:lang w:val="en-US" w:eastAsia="zh-CN"/>
        </w:rPr>
        <w:t>25</w:t>
      </w:r>
      <w:r>
        <w:rPr>
          <w:rFonts w:hint="eastAsia" w:ascii="仿宋" w:hAnsi="仿宋" w:eastAsia="仿宋" w:cs="宋体"/>
          <w:bCs/>
          <w:color w:val="000000"/>
          <w:sz w:val="32"/>
          <w:szCs w:val="32"/>
          <w:u w:val="none"/>
          <w:lang w:eastAsia="zh-CN"/>
        </w:rPr>
        <w:t>日予以立案调查。</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textAlignment w:val="baseline"/>
        <w:rPr>
          <w:rFonts w:hint="eastAsia" w:ascii="仿宋" w:hAnsi="仿宋" w:eastAsia="仿宋" w:cs="宋体"/>
          <w:bCs/>
          <w:color w:val="000000"/>
          <w:sz w:val="32"/>
          <w:szCs w:val="32"/>
          <w:u w:val="none"/>
          <w:lang w:eastAsia="zh-CN"/>
        </w:rPr>
      </w:pPr>
      <w:r>
        <w:rPr>
          <w:rFonts w:hint="eastAsia" w:ascii="仿宋" w:hAnsi="仿宋" w:eastAsia="仿宋" w:cs="宋体"/>
          <w:bCs/>
          <w:color w:val="000000"/>
          <w:sz w:val="32"/>
          <w:szCs w:val="32"/>
          <w:u w:val="none"/>
          <w:lang w:eastAsia="zh-CN"/>
        </w:rPr>
        <w:t>经查</w:t>
      </w:r>
      <w:r>
        <w:rPr>
          <w:rFonts w:hint="eastAsia" w:ascii="仿宋" w:hAnsi="仿宋" w:eastAsia="仿宋" w:cs="宋体"/>
          <w:bCs/>
          <w:color w:val="000000"/>
          <w:sz w:val="32"/>
          <w:szCs w:val="32"/>
          <w:u w:val="none"/>
          <w:lang w:val="en-US" w:eastAsia="zh-CN"/>
        </w:rPr>
        <w:t>：2024年8月16日，秦皇岛市市场监督管理局经济技术开发区分局委托山东腾翔产品质量检测有限公司对当事人销售的“RVS电线电缆”（生产日期：2019-07-20，型号规格：2×0.5mm；标称商标：富嘉德＋图形；样品等级：合格品；受检单位/地址/电话：秦皇岛开发区超丽五金建材商店 /秦皇岛开发区明日星城330栋115号15076054313 ；标称生产单位/地址/电话：天津三鑫盛威电线电缆有限公司/天津市东丽区平盈路8号服务滨海委2023室。）进行了产品质量监督抽查；2024年9月27日出具检验报告（报告编号:TXZJ/20240904007）；检验结论：经检验，导体电阻（20℃）项目不符合GB/T5023.1-2008标准要求，依据《秦皇岛市经济技术开发区电线电缆产品质量监督抽查实施细则(2024)》判定为被抽查产品不合格。鉴于当事人在开展经营活动中存在的上述行为，本局于2024年10月9日向当事人下达了《责令改正通知书》（秦市监责改[2024]综62号、《实施行政强制措施决定书》（秦市监强[2024]综15号），责令当事人立即予以改正；并对当事人尚未售出的该批次85米“RVS电线电缆”实施扣押的行政强制措施，实施行政强制措施期限为三十日。</w:t>
      </w:r>
      <w:r>
        <w:rPr>
          <w:rFonts w:hint="eastAsia" w:ascii="仿宋" w:hAnsi="仿宋" w:eastAsia="仿宋" w:cs="宋体"/>
          <w:bCs/>
          <w:color w:val="000000"/>
          <w:sz w:val="32"/>
          <w:szCs w:val="32"/>
          <w:u w:val="none"/>
          <w:lang w:eastAsia="zh-CN"/>
        </w:rPr>
        <w:t xml:space="preserve">                                       </w:t>
      </w:r>
    </w:p>
    <w:p>
      <w:pPr>
        <w:keepNext w:val="0"/>
        <w:keepLines w:val="0"/>
        <w:pageBreakBefore w:val="0"/>
        <w:widowControl w:val="0"/>
        <w:kinsoku/>
        <w:wordWrap/>
        <w:overflowPunct/>
        <w:topLinePunct w:val="0"/>
        <w:bidi w:val="0"/>
        <w:snapToGrid/>
        <w:spacing w:line="560" w:lineRule="exact"/>
        <w:ind w:left="0" w:firstLine="640" w:firstLineChars="200"/>
        <w:rPr>
          <w:rFonts w:ascii="仿宋" w:hAnsi="仿宋" w:eastAsia="仿宋" w:cs="仿宋"/>
          <w:bCs/>
          <w:color w:val="000000"/>
          <w:sz w:val="32"/>
          <w:szCs w:val="32"/>
          <w:u w:val="none"/>
        </w:rPr>
      </w:pPr>
      <w:r>
        <w:rPr>
          <w:rFonts w:hint="eastAsia" w:ascii="仿宋" w:hAnsi="仿宋" w:eastAsia="仿宋" w:cs="仿宋"/>
          <w:bCs/>
          <w:color w:val="000000"/>
          <w:sz w:val="32"/>
          <w:szCs w:val="32"/>
          <w:u w:val="none"/>
        </w:rPr>
        <w:t>2024年3月份，当事人回购了该批次“RVS电线电缆”一捆，长度：100米，购买价格：0.2元/米，采购金额：20元。截止2024年10月9日被查，当事人向监督抽查人员销售该批次“RVS电线电缆”15米，用于产品质量监督抽查；销售价格：1.5元/米，销售金额：22.5元；该批次“RVS电线电缆”剩余85米未售出。经计算</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rPr>
        <w:t xml:space="preserve">当事人违法经营上述产品的货值金额：150元，违法所得：19.5元。当事人未能提供所销售的上述产品的供货者名称、联系方式、进货凭证等相关证明资料，未能准确说明其进货来源。 </w:t>
      </w:r>
      <w:r>
        <w:rPr>
          <w:rFonts w:ascii="仿宋" w:hAnsi="仿宋" w:eastAsia="仿宋" w:cs="仿宋"/>
          <w:bCs/>
          <w:color w:val="000000"/>
          <w:sz w:val="32"/>
          <w:szCs w:val="32"/>
          <w:u w:val="none"/>
        </w:rPr>
        <w:t xml:space="preserve">  </w:t>
      </w:r>
    </w:p>
    <w:p>
      <w:pPr>
        <w:keepNext w:val="0"/>
        <w:keepLines w:val="0"/>
        <w:pageBreakBefore w:val="0"/>
        <w:widowControl w:val="0"/>
        <w:kinsoku/>
        <w:wordWrap/>
        <w:overflowPunct/>
        <w:topLinePunct w:val="0"/>
        <w:bidi w:val="0"/>
        <w:snapToGrid/>
        <w:spacing w:line="560" w:lineRule="exact"/>
        <w:ind w:left="0" w:firstLine="643" w:firstLineChars="200"/>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keepNext w:val="0"/>
        <w:keepLines w:val="0"/>
        <w:pageBreakBefore w:val="0"/>
        <w:widowControl w:val="0"/>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1.当事人授权委托人陈淑文签字盖章确认的当事人营业执照、经营者张金强身份证复印件各一份；证明了当事人的基本信息以及经营者自然人身份信息等相关事项。                                           </w:t>
      </w:r>
    </w:p>
    <w:p>
      <w:pPr>
        <w:keepNext w:val="0"/>
        <w:keepLines w:val="0"/>
        <w:pageBreakBefore w:val="0"/>
        <w:widowControl w:val="0"/>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2.当事人为授权委托人陈淑文出具的授权委托书一份；受托人陈淑文身份证复印件一份；证明了受托人自然人身份信息以及当事人委托的真实性以及委托权限等相关事项。                 </w:t>
      </w:r>
    </w:p>
    <w:p>
      <w:pPr>
        <w:keepNext w:val="0"/>
        <w:keepLines w:val="0"/>
        <w:pageBreakBefore w:val="0"/>
        <w:widowControl w:val="0"/>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3.对当事人所销售的该批次“RVS电线电缆”的产品质量监督抽查/复查抽样单、检验报告各一份；证明了本局对当事人所销售的上述产品进行监督抽查以及该产品不符合保障人体健康和人身、财产安全的国家标准的真实性等相关事项。                                                     </w:t>
      </w:r>
    </w:p>
    <w:p>
      <w:pPr>
        <w:keepNext w:val="0"/>
        <w:keepLines w:val="0"/>
        <w:pageBreakBefore w:val="0"/>
        <w:widowControl w:val="0"/>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4.对当事人经营场所现场笔录一份、现场检查照片打印件四份；对当事人委托代理人陈淑文所做询问笔录一份；证明了当事人销售不符合保障人体健康和人身、财产安全的国家标准的产品的违法行为以及货值金额、违法所得等相关事项。                                         </w:t>
      </w:r>
    </w:p>
    <w:p>
      <w:pPr>
        <w:keepNext w:val="0"/>
        <w:keepLines w:val="0"/>
        <w:pageBreakBefore w:val="0"/>
        <w:widowControl w:val="0"/>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eastAsia="zh-CN"/>
        </w:rPr>
      </w:pPr>
      <w:r>
        <w:rPr>
          <w:rFonts w:hint="eastAsia" w:ascii="仿宋" w:hAnsi="仿宋" w:eastAsia="仿宋" w:cs="宋体"/>
          <w:bCs/>
          <w:color w:val="000000"/>
          <w:sz w:val="32"/>
          <w:szCs w:val="32"/>
          <w:u w:val="none"/>
          <w:lang w:val="en-US" w:eastAsia="zh-CN"/>
        </w:rPr>
        <w:t xml:space="preserve">5.对当事人下达的《责令改正通知书》以及当事人整改报告各一份；对当事人下达的《实施行政强制措施决定书》以及财务清单各一份；证明了本局对当事人所销售的不符合保障人体健康和人身、财产安全的国家标准的产品的违法行为进行责令限期改正以及对不合格产品实施扣押行政强制措施期限等相关事项。                 </w:t>
      </w:r>
      <w:r>
        <w:rPr>
          <w:rFonts w:hint="eastAsia" w:ascii="仿宋" w:hAnsi="仿宋" w:eastAsia="仿宋" w:cs="宋体"/>
          <w:bCs/>
          <w:color w:val="000000"/>
          <w:sz w:val="32"/>
          <w:szCs w:val="32"/>
          <w:u w:val="none"/>
          <w:lang w:eastAsia="zh-CN"/>
        </w:rPr>
        <w:t xml:space="preserve"> </w:t>
      </w:r>
      <w:r>
        <w:rPr>
          <w:rFonts w:hint="eastAsia" w:ascii="仿宋" w:hAnsi="仿宋" w:eastAsia="仿宋" w:cs="宋体"/>
          <w:bCs/>
          <w:color w:val="000000"/>
          <w:sz w:val="32"/>
          <w:szCs w:val="32"/>
          <w:u w:val="none"/>
          <w:lang w:val="en-US" w:eastAsia="zh-CN"/>
        </w:rPr>
        <w:t xml:space="preserve">       </w:t>
      </w:r>
      <w:r>
        <w:rPr>
          <w:rFonts w:hint="eastAsia" w:ascii="仿宋" w:hAnsi="仿宋" w:eastAsia="仿宋" w:cs="宋体"/>
          <w:bCs/>
          <w:color w:val="000000"/>
          <w:sz w:val="32"/>
          <w:szCs w:val="32"/>
          <w:u w:val="none"/>
          <w:lang w:eastAsia="zh-CN"/>
        </w:rPr>
        <w:t xml:space="preserve">                                                       </w:t>
      </w:r>
    </w:p>
    <w:p>
      <w:pPr>
        <w:keepNext w:val="0"/>
        <w:keepLines w:val="0"/>
        <w:pageBreakBefore w:val="0"/>
        <w:widowControl w:val="0"/>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eastAsia="zh-CN"/>
        </w:rPr>
      </w:pPr>
      <w:r>
        <w:rPr>
          <w:rFonts w:hint="eastAsia" w:ascii="仿宋" w:hAnsi="仿宋" w:eastAsia="仿宋" w:cs="宋体"/>
          <w:bCs/>
          <w:color w:val="000000"/>
          <w:sz w:val="32"/>
          <w:szCs w:val="32"/>
          <w:u w:val="none"/>
          <w:lang w:eastAsia="zh-CN"/>
        </w:rPr>
        <w:t>202</w:t>
      </w:r>
      <w:r>
        <w:rPr>
          <w:rFonts w:hint="eastAsia" w:ascii="仿宋" w:hAnsi="仿宋" w:eastAsia="仿宋" w:cs="宋体"/>
          <w:bCs/>
          <w:color w:val="000000"/>
          <w:sz w:val="32"/>
          <w:szCs w:val="32"/>
          <w:u w:val="none"/>
          <w:lang w:val="en-US" w:eastAsia="zh-CN"/>
        </w:rPr>
        <w:t>4</w:t>
      </w:r>
      <w:r>
        <w:rPr>
          <w:rFonts w:hint="eastAsia" w:ascii="仿宋" w:hAnsi="仿宋" w:eastAsia="仿宋" w:cs="宋体"/>
          <w:bCs/>
          <w:color w:val="000000"/>
          <w:sz w:val="32"/>
          <w:szCs w:val="32"/>
          <w:u w:val="none"/>
          <w:lang w:eastAsia="zh-CN"/>
        </w:rPr>
        <w:t>年</w:t>
      </w:r>
      <w:r>
        <w:rPr>
          <w:rFonts w:hint="eastAsia" w:ascii="仿宋" w:hAnsi="仿宋" w:eastAsia="仿宋" w:cs="宋体"/>
          <w:bCs/>
          <w:color w:val="000000"/>
          <w:sz w:val="32"/>
          <w:szCs w:val="32"/>
          <w:u w:val="none"/>
          <w:lang w:val="en-US" w:eastAsia="zh-CN"/>
        </w:rPr>
        <w:t>10</w:t>
      </w:r>
      <w:r>
        <w:rPr>
          <w:rFonts w:hint="eastAsia" w:ascii="仿宋" w:hAnsi="仿宋" w:eastAsia="仿宋" w:cs="宋体"/>
          <w:bCs/>
          <w:color w:val="000000"/>
          <w:sz w:val="32"/>
          <w:szCs w:val="32"/>
          <w:u w:val="none"/>
          <w:lang w:eastAsia="zh-CN"/>
        </w:rPr>
        <w:t>月</w:t>
      </w:r>
      <w:r>
        <w:rPr>
          <w:rFonts w:hint="eastAsia" w:ascii="仿宋" w:hAnsi="仿宋" w:eastAsia="仿宋" w:cs="宋体"/>
          <w:bCs/>
          <w:color w:val="000000"/>
          <w:sz w:val="32"/>
          <w:szCs w:val="32"/>
          <w:u w:val="none"/>
          <w:lang w:val="en-US" w:eastAsia="zh-CN"/>
        </w:rPr>
        <w:t>29</w:t>
      </w:r>
      <w:r>
        <w:rPr>
          <w:rFonts w:hint="eastAsia" w:ascii="仿宋" w:hAnsi="仿宋" w:eastAsia="仿宋" w:cs="宋体"/>
          <w:bCs/>
          <w:color w:val="000000"/>
          <w:sz w:val="32"/>
          <w:szCs w:val="32"/>
          <w:u w:val="none"/>
          <w:lang w:eastAsia="zh-CN"/>
        </w:rPr>
        <w:t>日，</w:t>
      </w:r>
      <w:r>
        <w:rPr>
          <w:rFonts w:hint="eastAsia" w:ascii="仿宋" w:hAnsi="仿宋" w:eastAsia="仿宋" w:cs="宋体"/>
          <w:bCs/>
          <w:color w:val="000000"/>
          <w:sz w:val="32"/>
          <w:szCs w:val="32"/>
          <w:u w:val="none"/>
          <w:lang w:val="en-US" w:eastAsia="zh-CN"/>
        </w:rPr>
        <w:t>本</w:t>
      </w:r>
      <w:r>
        <w:rPr>
          <w:rFonts w:hint="eastAsia" w:ascii="仿宋" w:hAnsi="仿宋" w:eastAsia="仿宋" w:cs="宋体"/>
          <w:bCs/>
          <w:color w:val="000000"/>
          <w:sz w:val="32"/>
          <w:szCs w:val="32"/>
          <w:u w:val="none"/>
          <w:lang w:eastAsia="zh-CN"/>
        </w:rPr>
        <w:t>局向当事人送达了《行政处罚告知书》（秦市监罚告[202</w:t>
      </w:r>
      <w:r>
        <w:rPr>
          <w:rFonts w:hint="eastAsia" w:ascii="仿宋" w:hAnsi="仿宋" w:eastAsia="仿宋" w:cs="宋体"/>
          <w:bCs/>
          <w:color w:val="000000"/>
          <w:sz w:val="32"/>
          <w:szCs w:val="32"/>
          <w:u w:val="none"/>
          <w:lang w:val="en-US" w:eastAsia="zh-CN"/>
        </w:rPr>
        <w:t>4]1074</w:t>
      </w:r>
      <w:r>
        <w:rPr>
          <w:rFonts w:hint="eastAsia" w:ascii="仿宋" w:hAnsi="仿宋" w:eastAsia="仿宋" w:cs="宋体"/>
          <w:bCs/>
          <w:color w:val="000000"/>
          <w:sz w:val="32"/>
          <w:szCs w:val="32"/>
          <w:u w:val="none"/>
          <w:lang w:eastAsia="zh-CN"/>
        </w:rPr>
        <w:t>号），告知了本局拟作出行政处罚的内容及事实、理由、依据，当事人自收到该告知书之日起五个工作日内未行使陈述、申辩权。</w:t>
      </w:r>
    </w:p>
    <w:p>
      <w:pPr>
        <w:keepNext w:val="0"/>
        <w:keepLines w:val="0"/>
        <w:pageBreakBefore w:val="0"/>
        <w:widowControl w:val="0"/>
        <w:kinsoku/>
        <w:wordWrap/>
        <w:overflowPunct/>
        <w:topLinePunct w:val="0"/>
        <w:bidi w:val="0"/>
        <w:snapToGrid/>
        <w:spacing w:line="560" w:lineRule="exact"/>
        <w:ind w:left="0"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lang w:eastAsia="zh-CN"/>
        </w:rPr>
        <w:t xml:space="preserve">本局认为，当事人的上述行为违反了《中华人民共和国产品质量法》第十三条第一款：“可能危及人体健康和人身、财产安全的工业产品，必须符合保障人体健康和人身、财产安全的国家标准、行业标准；未制定国家标准、行业标准的，必须符合保障人体健康和人身、财产安全的要求。”的规定，属于销售不符合保障人体健康和人身、财产安全的国家标准的产品的违法行为。             </w:t>
      </w:r>
      <w:r>
        <w:rPr>
          <w:rFonts w:hint="eastAsia" w:ascii="仿宋" w:hAnsi="仿宋" w:eastAsia="仿宋" w:cs="宋体"/>
          <w:bCs/>
          <w:color w:val="000000"/>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keepNext w:val="0"/>
        <w:keepLines w:val="0"/>
        <w:pageBreakBefore w:val="0"/>
        <w:widowControl w:val="0"/>
        <w:numPr>
          <w:ilvl w:val="0"/>
          <w:numId w:val="0"/>
        </w:numPr>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zh-CN" w:eastAsia="zh-CN"/>
        </w:rPr>
        <w:t>当事人销售</w:t>
      </w:r>
      <w:r>
        <w:rPr>
          <w:rFonts w:hint="eastAsia" w:ascii="仿宋" w:hAnsi="仿宋" w:eastAsia="仿宋" w:cs="宋体"/>
          <w:bCs/>
          <w:color w:val="000000"/>
          <w:sz w:val="32"/>
          <w:szCs w:val="32"/>
          <w:u w:val="none"/>
          <w:lang w:eastAsia="zh-CN"/>
        </w:rPr>
        <w:t>不符合保障人体健康和人身、财产安全的国家标准的</w:t>
      </w:r>
      <w:r>
        <w:rPr>
          <w:rFonts w:hint="eastAsia" w:ascii="仿宋" w:hAnsi="仿宋" w:eastAsia="仿宋" w:cs="宋体"/>
          <w:bCs/>
          <w:color w:val="000000"/>
          <w:sz w:val="32"/>
          <w:szCs w:val="32"/>
          <w:u w:val="none"/>
          <w:lang w:val="zh-CN" w:eastAsia="zh-CN"/>
        </w:rPr>
        <w:t>产品的违法行为</w:t>
      </w:r>
      <w:r>
        <w:rPr>
          <w:rFonts w:hint="eastAsia" w:ascii="仿宋" w:hAnsi="仿宋" w:eastAsia="仿宋" w:cs="宋体"/>
          <w:bCs/>
          <w:color w:val="000000"/>
          <w:sz w:val="32"/>
          <w:szCs w:val="32"/>
          <w:u w:val="none"/>
          <w:lang w:eastAsia="zh-CN"/>
        </w:rPr>
        <w:t>违反了《中华人民共和国产品质量法》</w:t>
      </w:r>
      <w:r>
        <w:rPr>
          <w:rFonts w:hint="eastAsia" w:ascii="仿宋" w:hAnsi="仿宋" w:eastAsia="仿宋" w:cs="宋体"/>
          <w:bCs/>
          <w:color w:val="000000"/>
          <w:sz w:val="32"/>
          <w:szCs w:val="32"/>
          <w:u w:val="none"/>
          <w:lang w:val="zh-CN" w:eastAsia="zh-CN"/>
        </w:rPr>
        <w:t>第十三条第一款</w:t>
      </w:r>
      <w:r>
        <w:rPr>
          <w:rFonts w:hint="eastAsia" w:ascii="仿宋" w:hAnsi="仿宋" w:eastAsia="仿宋" w:cs="宋体"/>
          <w:bCs/>
          <w:color w:val="000000"/>
          <w:sz w:val="32"/>
          <w:szCs w:val="32"/>
          <w:u w:val="none"/>
          <w:lang w:eastAsia="zh-CN"/>
        </w:rPr>
        <w:t>的规定，依据《中华人民共和国产品质量法》</w:t>
      </w:r>
      <w:r>
        <w:rPr>
          <w:rFonts w:hint="eastAsia" w:ascii="仿宋" w:hAnsi="仿宋" w:eastAsia="仿宋" w:cs="宋体"/>
          <w:bCs/>
          <w:color w:val="000000"/>
          <w:sz w:val="32"/>
          <w:szCs w:val="32"/>
          <w:u w:val="none"/>
          <w:lang w:val="zh-CN" w:eastAsia="zh-CN"/>
        </w:rPr>
        <w:t>第四十九条</w:t>
      </w:r>
      <w:r>
        <w:rPr>
          <w:rFonts w:hint="eastAsia" w:ascii="仿宋" w:hAnsi="仿宋" w:eastAsia="仿宋" w:cs="宋体"/>
          <w:bCs/>
          <w:color w:val="000000"/>
          <w:sz w:val="32"/>
          <w:szCs w:val="32"/>
          <w:u w:val="none"/>
          <w:lang w:eastAsia="zh-CN"/>
        </w:rPr>
        <w:t>的规定应予以行政处罚。鉴于当事人未能提供所销售的上述产品的供货者名称、联系方式、进货凭证等相关证明资料，未能准确说明其进货来源。当事人上述行为不存在依法从轻或者减轻行政处罚的情形，也不存在依法从重行政处罚的情形。依据《河北省市场监督管理系统行政处罚裁量权适用规则》第九条第（三）项的规定</w:t>
      </w:r>
      <w:r>
        <w:rPr>
          <w:rFonts w:hint="eastAsia" w:ascii="仿宋" w:hAnsi="仿宋" w:eastAsia="仿宋" w:cs="宋体"/>
          <w:bCs/>
          <w:color w:val="000000"/>
          <w:sz w:val="32"/>
          <w:szCs w:val="32"/>
          <w:u w:val="none"/>
          <w:lang w:val="en-US" w:eastAsia="zh-CN"/>
        </w:rPr>
        <w:t>，对当事人可以给予一般行政处罚。</w:t>
      </w:r>
    </w:p>
    <w:p>
      <w:pPr>
        <w:keepNext w:val="0"/>
        <w:keepLines w:val="0"/>
        <w:pageBreakBefore w:val="0"/>
        <w:widowControl w:val="0"/>
        <w:numPr>
          <w:ilvl w:val="0"/>
          <w:numId w:val="0"/>
        </w:numPr>
        <w:kinsoku/>
        <w:wordWrap/>
        <w:overflowPunct/>
        <w:topLinePunct w:val="0"/>
        <w:bidi w:val="0"/>
        <w:snapToGrid/>
        <w:spacing w:line="560" w:lineRule="exact"/>
        <w:ind w:left="0" w:firstLine="640" w:firstLineChars="200"/>
        <w:rPr>
          <w:rFonts w:ascii="仿宋" w:hAnsi="仿宋" w:eastAsia="仿宋" w:cs="楷体_GB2312"/>
          <w:bCs/>
          <w:color w:val="000000"/>
          <w:sz w:val="32"/>
          <w:szCs w:val="32"/>
          <w:u w:val="none"/>
        </w:rPr>
      </w:pPr>
      <w:r>
        <w:rPr>
          <w:rFonts w:hint="eastAsia" w:ascii="仿宋" w:hAnsi="仿宋" w:eastAsia="仿宋" w:cs="宋体"/>
          <w:bCs/>
          <w:color w:val="000000"/>
          <w:sz w:val="32"/>
          <w:szCs w:val="32"/>
          <w:u w:val="none"/>
          <w:lang w:val="zh-CN" w:eastAsia="zh-CN"/>
        </w:rPr>
        <w:t>结合案件实际情况，经综合考量对当事人</w:t>
      </w:r>
      <w:r>
        <w:rPr>
          <w:rFonts w:hint="eastAsia" w:ascii="仿宋" w:hAnsi="仿宋" w:eastAsia="仿宋" w:cs="宋体"/>
          <w:bCs/>
          <w:color w:val="000000"/>
          <w:sz w:val="32"/>
          <w:szCs w:val="32"/>
          <w:u w:val="none"/>
          <w:lang w:val="en-US" w:eastAsia="zh-CN"/>
        </w:rPr>
        <w:t>一般</w:t>
      </w:r>
      <w:r>
        <w:rPr>
          <w:rFonts w:hint="eastAsia" w:ascii="仿宋" w:hAnsi="仿宋" w:eastAsia="仿宋" w:cs="宋体"/>
          <w:bCs/>
          <w:color w:val="000000"/>
          <w:sz w:val="32"/>
          <w:szCs w:val="32"/>
          <w:u w:val="none"/>
          <w:lang w:val="zh-CN" w:eastAsia="zh-CN"/>
        </w:rPr>
        <w:t>行政处罚。</w:t>
      </w:r>
      <w:r>
        <w:rPr>
          <w:rFonts w:hint="eastAsia" w:ascii="仿宋" w:hAnsi="仿宋" w:eastAsia="仿宋" w:cs="宋体"/>
          <w:bCs/>
          <w:color w:val="000000"/>
          <w:sz w:val="32"/>
          <w:szCs w:val="32"/>
          <w:u w:val="none"/>
          <w:lang w:eastAsia="zh-CN"/>
        </w:rPr>
        <w:t xml:space="preserve">   </w:t>
      </w:r>
      <w:r>
        <w:rPr>
          <w:rFonts w:hint="eastAsia" w:ascii="仿宋" w:hAnsi="仿宋" w:eastAsia="仿宋" w:cs="楷体_GB2312"/>
          <w:bCs/>
          <w:color w:val="000000"/>
          <w:sz w:val="32"/>
          <w:szCs w:val="32"/>
          <w:u w:val="none"/>
        </w:rPr>
        <w:t xml:space="preserve">             </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keepNext w:val="0"/>
        <w:keepLines w:val="0"/>
        <w:pageBreakBefore w:val="0"/>
        <w:widowControl w:val="0"/>
        <w:numPr>
          <w:ilvl w:val="0"/>
          <w:numId w:val="0"/>
        </w:numPr>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综上，对</w:t>
      </w:r>
      <w:r>
        <w:rPr>
          <w:rFonts w:hint="eastAsia" w:ascii="仿宋" w:hAnsi="仿宋" w:eastAsia="仿宋" w:cs="宋体"/>
          <w:bCs/>
          <w:color w:val="000000"/>
          <w:sz w:val="32"/>
          <w:szCs w:val="32"/>
          <w:u w:val="none"/>
          <w:lang w:val="zh-CN" w:eastAsia="zh-CN"/>
        </w:rPr>
        <w:t>当事人销售</w:t>
      </w:r>
      <w:r>
        <w:rPr>
          <w:rFonts w:hint="eastAsia" w:ascii="仿宋" w:hAnsi="仿宋" w:eastAsia="仿宋" w:cs="宋体"/>
          <w:bCs/>
          <w:color w:val="000000"/>
          <w:sz w:val="32"/>
          <w:szCs w:val="32"/>
          <w:u w:val="none"/>
          <w:lang w:val="en-US" w:eastAsia="zh-CN"/>
        </w:rPr>
        <w:t>不符合保障人体健康和人身、财产安全的国家标准的</w:t>
      </w:r>
      <w:r>
        <w:rPr>
          <w:rFonts w:hint="eastAsia" w:ascii="仿宋" w:hAnsi="仿宋" w:eastAsia="仿宋" w:cs="宋体"/>
          <w:bCs/>
          <w:color w:val="000000"/>
          <w:sz w:val="32"/>
          <w:szCs w:val="32"/>
          <w:u w:val="none"/>
          <w:lang w:val="zh-CN" w:eastAsia="zh-CN"/>
        </w:rPr>
        <w:t>产品的违法行为，</w:t>
      </w:r>
      <w:r>
        <w:rPr>
          <w:rFonts w:hint="eastAsia" w:ascii="仿宋" w:hAnsi="仿宋" w:eastAsia="仿宋" w:cs="宋体"/>
          <w:bCs/>
          <w:color w:val="000000"/>
          <w:sz w:val="32"/>
          <w:szCs w:val="32"/>
          <w:u w:val="none"/>
          <w:lang w:val="en-US" w:eastAsia="zh-CN"/>
        </w:rPr>
        <w:t xml:space="preserve">依据《中华人民共和国产品质量法》第四十九条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参照《河北省市场监督管理系统行政处罚裁量权适用规则》第九条第（三）项的规定，责令当事人停止上述违法行为，并决定处罚如下 ：                                                       </w:t>
      </w:r>
    </w:p>
    <w:p>
      <w:pPr>
        <w:keepNext w:val="0"/>
        <w:keepLines w:val="0"/>
        <w:pageBreakBefore w:val="0"/>
        <w:widowControl w:val="0"/>
        <w:numPr>
          <w:ilvl w:val="0"/>
          <w:numId w:val="0"/>
        </w:numPr>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  1、没收不合格产品：85米“RVS电线电缆”；           </w:t>
      </w:r>
    </w:p>
    <w:p>
      <w:pPr>
        <w:keepNext w:val="0"/>
        <w:keepLines w:val="0"/>
        <w:pageBreakBefore w:val="0"/>
        <w:widowControl w:val="0"/>
        <w:numPr>
          <w:ilvl w:val="0"/>
          <w:numId w:val="0"/>
        </w:numPr>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  2、没收违法所得人民币壹拾玖元伍角整（19.5元）；                      </w:t>
      </w:r>
    </w:p>
    <w:p>
      <w:pPr>
        <w:keepNext w:val="0"/>
        <w:keepLines w:val="0"/>
        <w:pageBreakBefore w:val="0"/>
        <w:widowControl w:val="0"/>
        <w:numPr>
          <w:ilvl w:val="0"/>
          <w:numId w:val="0"/>
        </w:numPr>
        <w:kinsoku/>
        <w:wordWrap/>
        <w:overflowPunct/>
        <w:topLinePunct w:val="0"/>
        <w:bidi w:val="0"/>
        <w:snapToGrid/>
        <w:spacing w:line="560" w:lineRule="exact"/>
        <w:ind w:left="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  3、罚款人民币贰佰捌拾元伍角整（280.5元）；                              </w:t>
      </w:r>
    </w:p>
    <w:p>
      <w:pPr>
        <w:keepNext w:val="0"/>
        <w:keepLines w:val="0"/>
        <w:pageBreakBefore w:val="0"/>
        <w:widowControl w:val="0"/>
        <w:numPr>
          <w:ilvl w:val="0"/>
          <w:numId w:val="0"/>
        </w:numPr>
        <w:kinsoku/>
        <w:wordWrap/>
        <w:overflowPunct/>
        <w:topLinePunct w:val="0"/>
        <w:bidi w:val="0"/>
        <w:snapToGrid/>
        <w:spacing w:line="560" w:lineRule="exact"/>
        <w:ind w:left="0" w:firstLine="640" w:firstLineChars="200"/>
        <w:rPr>
          <w:rFonts w:ascii="仿宋" w:hAnsi="仿宋" w:eastAsia="仿宋" w:cs="楷体_GB2312"/>
          <w:bCs/>
          <w:color w:val="auto"/>
          <w:sz w:val="32"/>
          <w:szCs w:val="32"/>
          <w:u w:val="none"/>
        </w:rPr>
      </w:pPr>
      <w:r>
        <w:rPr>
          <w:rFonts w:hint="eastAsia" w:ascii="仿宋" w:hAnsi="仿宋" w:eastAsia="仿宋" w:cs="宋体"/>
          <w:bCs/>
          <w:color w:val="000000"/>
          <w:sz w:val="32"/>
          <w:szCs w:val="32"/>
          <w:u w:val="none"/>
          <w:lang w:val="en-US" w:eastAsia="zh-CN"/>
        </w:rPr>
        <w:t xml:space="preserve">  上述罚没款合计：人民币叁佰元整（300元）。 </w:t>
      </w:r>
      <w:r>
        <w:rPr>
          <w:rFonts w:hint="eastAsia" w:ascii="仿宋" w:hAnsi="仿宋" w:eastAsia="仿宋" w:cs="楷体_GB2312"/>
          <w:bCs/>
          <w:color w:val="000000"/>
          <w:sz w:val="32"/>
          <w:szCs w:val="32"/>
          <w:u w:val="none"/>
          <w:lang w:eastAsia="zh-CN"/>
        </w:rPr>
        <w:t xml:space="preserve"> </w:t>
      </w:r>
      <w:r>
        <w:rPr>
          <w:rFonts w:hint="eastAsia"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eastAsia="zh-CN"/>
        </w:rPr>
        <w:t xml:space="preserve"> </w:t>
      </w:r>
      <w:r>
        <w:rPr>
          <w:rFonts w:hint="eastAsia" w:ascii="仿宋" w:hAnsi="仿宋" w:eastAsia="仿宋" w:cs="宋体"/>
          <w:bCs/>
          <w:color w:val="auto"/>
          <w:sz w:val="32"/>
          <w:szCs w:val="32"/>
          <w:u w:val="none"/>
          <w:lang w:eastAsia="zh-CN"/>
        </w:rPr>
        <w:t xml:space="preserve">                                         </w:t>
      </w:r>
      <w:r>
        <w:rPr>
          <w:rFonts w:hint="eastAsia" w:ascii="仿宋" w:hAnsi="仿宋" w:eastAsia="仿宋" w:cs="楷体_GB2312"/>
          <w:color w:val="auto"/>
          <w:sz w:val="32"/>
          <w:szCs w:val="32"/>
          <w:u w:val="none"/>
        </w:rPr>
        <w:t xml:space="preserve">                                                    </w:t>
      </w:r>
      <w:r>
        <w:rPr>
          <w:rFonts w:ascii="仿宋" w:hAnsi="仿宋" w:eastAsia="仿宋" w:cs="楷体_GB2312"/>
          <w:color w:val="auto"/>
          <w:sz w:val="32"/>
          <w:szCs w:val="32"/>
          <w:u w:val="none"/>
        </w:rPr>
        <w:t xml:space="preserve">                   </w:t>
      </w:r>
      <w:r>
        <w:rPr>
          <w:rFonts w:hint="eastAsia" w:ascii="仿宋" w:hAnsi="仿宋" w:eastAsia="仿宋" w:cs="楷体_GB2312"/>
          <w:color w:val="auto"/>
          <w:sz w:val="32"/>
          <w:szCs w:val="32"/>
          <w:u w:val="none"/>
        </w:rPr>
        <w:t xml:space="preserve">    </w:t>
      </w:r>
      <w:r>
        <w:rPr>
          <w:rFonts w:ascii="仿宋" w:hAnsi="仿宋" w:eastAsia="仿宋" w:cs="楷体_GB2312"/>
          <w:color w:val="auto"/>
          <w:sz w:val="32"/>
          <w:szCs w:val="32"/>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当事人应当自收到本处罚决定书之日起十五日内，将罚没款缴至秦皇岛银行金财支行（账户名称：秦皇岛市财政局</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账号：634013010000002150</w:t>
      </w:r>
      <w:r>
        <w:rPr>
          <w:rFonts w:hint="eastAsia" w:ascii="仿宋" w:hAnsi="仿宋" w:eastAsia="仿宋" w:cs="宋体"/>
          <w:sz w:val="32"/>
          <w:szCs w:val="32"/>
          <w:u w:val="none"/>
        </w:rPr>
        <w:t>）；</w:t>
      </w:r>
      <w:r>
        <w:rPr>
          <w:rFonts w:hint="eastAsia" w:ascii="仿宋" w:hAnsi="仿宋" w:eastAsia="仿宋" w:cs="宋体"/>
          <w:sz w:val="32"/>
          <w:szCs w:val="32"/>
          <w:u w:val="none"/>
          <w:lang w:val="en-US" w:eastAsia="zh-CN"/>
        </w:rPr>
        <w:t>罚没许可证正本编号：07000005，副本编号：07000005-1；</w:t>
      </w:r>
      <w:r>
        <w:rPr>
          <w:rFonts w:hint="eastAsia" w:ascii="仿宋" w:hAnsi="仿宋" w:eastAsia="仿宋" w:cs="宋体"/>
          <w:sz w:val="32"/>
          <w:szCs w:val="32"/>
          <w:u w:val="none"/>
        </w:rPr>
        <w:t xml:space="preserve">到期不缴纳罚款的，依据《中华人民共和国行政处罚法》第七十二条的规定，本局将每日按罚款数额的百分之三加处罚款，并依法申请人民法院强制执行。                                                                                                                                                           </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val="en-US"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color w:val="000000"/>
          <w:sz w:val="32"/>
          <w:szCs w:val="32"/>
          <w:lang w:val="en-US" w:eastAsia="zh-CN"/>
        </w:rPr>
        <w:t xml:space="preserve"> </w:t>
      </w:r>
    </w:p>
    <w:p>
      <w:pPr>
        <w:adjustRightInd w:val="0"/>
        <w:snapToGrid w:val="0"/>
        <w:spacing w:line="460" w:lineRule="exact"/>
        <w:ind w:right="640"/>
        <w:jc w:val="right"/>
        <w:textAlignment w:val="baseline"/>
        <w:rPr>
          <w:rFonts w:hint="eastAsia" w:ascii="仿宋" w:hAnsi="仿宋" w:eastAsia="仿宋" w:cs="宋体"/>
          <w:color w:val="000000"/>
          <w:sz w:val="32"/>
          <w:szCs w:val="32"/>
        </w:rPr>
      </w:pPr>
    </w:p>
    <w:p>
      <w:pPr>
        <w:adjustRightInd w:val="0"/>
        <w:snapToGrid w:val="0"/>
        <w:spacing w:line="460" w:lineRule="exact"/>
        <w:ind w:right="640"/>
        <w:jc w:val="right"/>
        <w:textAlignment w:val="baseline"/>
        <w:rPr>
          <w:rFonts w:hint="eastAsia" w:ascii="仿宋" w:hAnsi="仿宋" w:eastAsia="仿宋" w:cs="宋体"/>
          <w:color w:val="000000"/>
          <w:sz w:val="32"/>
          <w:szCs w:val="32"/>
        </w:rPr>
      </w:pPr>
    </w:p>
    <w:p>
      <w:pPr>
        <w:adjustRightInd w:val="0"/>
        <w:snapToGrid w:val="0"/>
        <w:spacing w:line="460" w:lineRule="exact"/>
        <w:ind w:right="640"/>
        <w:jc w:val="right"/>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11</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6</w:t>
      </w:r>
      <w:r>
        <w:rPr>
          <w:rFonts w:hint="eastAsia" w:ascii="仿宋" w:hAnsi="仿宋" w:eastAsia="仿宋" w:cs="宋体"/>
          <w:color w:val="000000" w:themeColor="text1"/>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2098" w:right="1474" w:bottom="187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zYjkwMjQwMzYwYmM5YjgzODc2YTI3NTM5MGUxM2EifQ=="/>
    <w:docVar w:name="KSO_WPS_MARK_KEY" w:val="0e8853bc-5f36-41c2-b1fe-25266c68f8a4"/>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1A93FA3"/>
    <w:rsid w:val="026223A4"/>
    <w:rsid w:val="042713C4"/>
    <w:rsid w:val="061848B6"/>
    <w:rsid w:val="07B65961"/>
    <w:rsid w:val="094B6716"/>
    <w:rsid w:val="0956037B"/>
    <w:rsid w:val="09E94680"/>
    <w:rsid w:val="0B084B61"/>
    <w:rsid w:val="0CF34325"/>
    <w:rsid w:val="0D4B051E"/>
    <w:rsid w:val="0EFE2AE5"/>
    <w:rsid w:val="10064749"/>
    <w:rsid w:val="10782503"/>
    <w:rsid w:val="10C304B2"/>
    <w:rsid w:val="127759F8"/>
    <w:rsid w:val="1326357C"/>
    <w:rsid w:val="13645239"/>
    <w:rsid w:val="13CC244C"/>
    <w:rsid w:val="140972A7"/>
    <w:rsid w:val="15503DBD"/>
    <w:rsid w:val="16051582"/>
    <w:rsid w:val="17152542"/>
    <w:rsid w:val="17334211"/>
    <w:rsid w:val="18F14FE3"/>
    <w:rsid w:val="19200545"/>
    <w:rsid w:val="1967313B"/>
    <w:rsid w:val="1A073B05"/>
    <w:rsid w:val="1C7A3D0A"/>
    <w:rsid w:val="1CD667D0"/>
    <w:rsid w:val="1E937BB8"/>
    <w:rsid w:val="1FA24A0E"/>
    <w:rsid w:val="20522F5E"/>
    <w:rsid w:val="22214E52"/>
    <w:rsid w:val="224705F5"/>
    <w:rsid w:val="225D7F73"/>
    <w:rsid w:val="23627A12"/>
    <w:rsid w:val="237635F6"/>
    <w:rsid w:val="25186BC6"/>
    <w:rsid w:val="26FC22A6"/>
    <w:rsid w:val="27802801"/>
    <w:rsid w:val="28465A37"/>
    <w:rsid w:val="288905E5"/>
    <w:rsid w:val="2B5F1D03"/>
    <w:rsid w:val="2C6654F2"/>
    <w:rsid w:val="2CA141C1"/>
    <w:rsid w:val="2CE02D8A"/>
    <w:rsid w:val="2CED6129"/>
    <w:rsid w:val="2DD83397"/>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8830E0B"/>
    <w:rsid w:val="38A72FFF"/>
    <w:rsid w:val="38C951B7"/>
    <w:rsid w:val="39A46823"/>
    <w:rsid w:val="3A1C272D"/>
    <w:rsid w:val="3BC059D3"/>
    <w:rsid w:val="3BE33E4D"/>
    <w:rsid w:val="3D0A3D8A"/>
    <w:rsid w:val="3D1F7844"/>
    <w:rsid w:val="3F8A20F7"/>
    <w:rsid w:val="41B234F8"/>
    <w:rsid w:val="423A41C8"/>
    <w:rsid w:val="43592C00"/>
    <w:rsid w:val="44612D2C"/>
    <w:rsid w:val="447119F7"/>
    <w:rsid w:val="45BC42A2"/>
    <w:rsid w:val="45C968CE"/>
    <w:rsid w:val="45DE4E6B"/>
    <w:rsid w:val="4711663E"/>
    <w:rsid w:val="472B5FDC"/>
    <w:rsid w:val="47B02837"/>
    <w:rsid w:val="47DB5022"/>
    <w:rsid w:val="48105DF6"/>
    <w:rsid w:val="4A857FAB"/>
    <w:rsid w:val="4D0E4C96"/>
    <w:rsid w:val="4D930C30"/>
    <w:rsid w:val="4E5A5650"/>
    <w:rsid w:val="4FA113E3"/>
    <w:rsid w:val="51843D8A"/>
    <w:rsid w:val="51D76FF1"/>
    <w:rsid w:val="52E22C40"/>
    <w:rsid w:val="539361A9"/>
    <w:rsid w:val="544C3832"/>
    <w:rsid w:val="556E7FB9"/>
    <w:rsid w:val="558A777C"/>
    <w:rsid w:val="56BF4844"/>
    <w:rsid w:val="578D6226"/>
    <w:rsid w:val="57D5335D"/>
    <w:rsid w:val="57F54A12"/>
    <w:rsid w:val="58747438"/>
    <w:rsid w:val="58ED5352"/>
    <w:rsid w:val="5A7B0A82"/>
    <w:rsid w:val="5B124E70"/>
    <w:rsid w:val="5B480E52"/>
    <w:rsid w:val="5C5869BC"/>
    <w:rsid w:val="5C902F0B"/>
    <w:rsid w:val="5CCE3A33"/>
    <w:rsid w:val="5CCE57E1"/>
    <w:rsid w:val="5CDA7BA2"/>
    <w:rsid w:val="5E364898"/>
    <w:rsid w:val="5E6C3504"/>
    <w:rsid w:val="5EB772E6"/>
    <w:rsid w:val="5F9C5F6A"/>
    <w:rsid w:val="60056957"/>
    <w:rsid w:val="60B31084"/>
    <w:rsid w:val="622237E1"/>
    <w:rsid w:val="62C84A71"/>
    <w:rsid w:val="63384043"/>
    <w:rsid w:val="64E654CB"/>
    <w:rsid w:val="65013FCF"/>
    <w:rsid w:val="652E4ACF"/>
    <w:rsid w:val="65845E17"/>
    <w:rsid w:val="659E7FEC"/>
    <w:rsid w:val="66A0294B"/>
    <w:rsid w:val="675853C5"/>
    <w:rsid w:val="676E5BF7"/>
    <w:rsid w:val="680415E3"/>
    <w:rsid w:val="69C95843"/>
    <w:rsid w:val="6BF55FC2"/>
    <w:rsid w:val="6C9360FF"/>
    <w:rsid w:val="6D626C4C"/>
    <w:rsid w:val="6D761CA9"/>
    <w:rsid w:val="6E6A5169"/>
    <w:rsid w:val="6E783501"/>
    <w:rsid w:val="6FCF30CF"/>
    <w:rsid w:val="706A7B55"/>
    <w:rsid w:val="706B361B"/>
    <w:rsid w:val="709D2F56"/>
    <w:rsid w:val="71B4761C"/>
    <w:rsid w:val="722872EA"/>
    <w:rsid w:val="729700AC"/>
    <w:rsid w:val="73011F50"/>
    <w:rsid w:val="73FF377D"/>
    <w:rsid w:val="74EA5B80"/>
    <w:rsid w:val="773265F5"/>
    <w:rsid w:val="77723E99"/>
    <w:rsid w:val="782E166E"/>
    <w:rsid w:val="787B77B8"/>
    <w:rsid w:val="78BF6381"/>
    <w:rsid w:val="79D42231"/>
    <w:rsid w:val="7A1C4ECC"/>
    <w:rsid w:val="7C12462D"/>
    <w:rsid w:val="7CE04465"/>
    <w:rsid w:val="7D761851"/>
    <w:rsid w:val="7D9A64D2"/>
    <w:rsid w:val="7E5F4B53"/>
    <w:rsid w:val="7E610F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2680</Words>
  <Characters>2948</Characters>
  <Lines>26</Lines>
  <Paragraphs>7</Paragraphs>
  <TotalTime>6</TotalTime>
  <ScaleCrop>false</ScaleCrop>
  <LinksUpToDate>false</LinksUpToDate>
  <CharactersWithSpaces>4082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田晨</cp:lastModifiedBy>
  <cp:lastPrinted>2023-12-11T06:43:00Z</cp:lastPrinted>
  <dcterms:modified xsi:type="dcterms:W3CDTF">2024-11-08T02:21:02Z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331E67A037634590AA3C1F91CCBBB972</vt:lpwstr>
  </property>
</Properties>
</file>