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1022</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秦皇岛经济技术开发区燕博蔬菜店</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92130301MA08KTMC0U</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秦皇岛开发区孟营市场内</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李珍</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lang w:val="en-US" w:eastAsia="zh-CN"/>
        </w:rPr>
        <w:t>23108319*********</w:t>
      </w:r>
      <w:bookmarkStart w:id="0" w:name="_GoBack"/>
      <w:bookmarkEnd w:id="0"/>
      <w:r>
        <w:rPr>
          <w:rFonts w:hint="eastAsia" w:ascii="仿宋" w:hAnsi="仿宋" w:eastAsia="仿宋" w:cs="仿宋"/>
          <w:kern w:val="1"/>
          <w:sz w:val="32"/>
          <w:szCs w:val="32"/>
          <w:u w:val="none"/>
        </w:rPr>
        <w:t xml:space="preserve"> </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rPr>
        <w:t xml:space="preserve">本局由“国家食品安全抽样检验信息系统”平台接到检验报告（№: </w:t>
      </w:r>
      <w:r>
        <w:rPr>
          <w:rFonts w:hint="eastAsia" w:ascii="仿宋" w:hAnsi="仿宋" w:eastAsia="仿宋" w:cs="仿宋"/>
          <w:bCs/>
          <w:sz w:val="32"/>
          <w:szCs w:val="32"/>
          <w:lang w:val="en-US" w:eastAsia="zh-CN"/>
        </w:rPr>
        <w:t>DNSPJD24B01067</w:t>
      </w:r>
      <w:r>
        <w:rPr>
          <w:rFonts w:hint="eastAsia" w:ascii="仿宋" w:hAnsi="仿宋" w:eastAsia="仿宋" w:cs="仿宋"/>
          <w:bCs/>
          <w:sz w:val="32"/>
          <w:szCs w:val="32"/>
        </w:rPr>
        <w:t>）后，指派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经营者李珍</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5</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2024年7月25日，秦皇岛市市场监督管理局委托河北德诺商品检测技术服务有限公司对当事人经营的“芹菜”（购进日期：2024-07-25，被抽样单位名称：秦皇岛经济技术开发区燕博蔬菜店，标称生产者名称：/ ，联系电话：13273367528，样品数量：2kg，备样数量：1kg；抽样单编号：DBJ24130300120443853。）进行了食品安全监督抽检，2024年8月22日，出具了检验报告</w:t>
      </w:r>
      <w:r>
        <w:rPr>
          <w:rFonts w:hint="eastAsia" w:ascii="仿宋" w:hAnsi="仿宋" w:eastAsia="仿宋" w:cs="仿宋"/>
          <w:bCs/>
          <w:sz w:val="32"/>
          <w:szCs w:val="32"/>
        </w:rPr>
        <w:t>（№: DNSPJD24B01067）</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噻虫胺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mg/kg，</w:t>
      </w:r>
      <w:r>
        <w:rPr>
          <w:rFonts w:hint="eastAsia" w:ascii="仿宋" w:hAnsi="仿宋" w:eastAsia="仿宋" w:cs="仿宋"/>
          <w:bCs/>
          <w:sz w:val="32"/>
          <w:szCs w:val="32"/>
          <w:lang w:eastAsia="zh-CN"/>
        </w:rPr>
        <w:t>标准指标：≤</w:t>
      </w:r>
      <w:r>
        <w:rPr>
          <w:rFonts w:hint="eastAsia" w:ascii="仿宋" w:hAnsi="仿宋" w:eastAsia="仿宋" w:cs="仿宋"/>
          <w:bCs/>
          <w:sz w:val="32"/>
          <w:szCs w:val="32"/>
          <w:lang w:val="en-US" w:eastAsia="zh-CN"/>
        </w:rPr>
        <w:t>0.04</w:t>
      </w:r>
      <w:r>
        <w:rPr>
          <w:rFonts w:hint="eastAsia" w:ascii="仿宋" w:hAnsi="仿宋" w:eastAsia="仿宋" w:cs="仿宋"/>
          <w:bCs/>
          <w:sz w:val="32"/>
          <w:szCs w:val="32"/>
          <w:lang w:eastAsia="zh-CN"/>
        </w:rPr>
        <w:t>，实测值：</w:t>
      </w:r>
      <w:r>
        <w:rPr>
          <w:rFonts w:hint="eastAsia" w:ascii="仿宋" w:hAnsi="仿宋" w:eastAsia="仿宋" w:cs="仿宋"/>
          <w:bCs/>
          <w:sz w:val="32"/>
          <w:szCs w:val="32"/>
          <w:lang w:val="en-US" w:eastAsia="zh-CN"/>
        </w:rPr>
        <w:t>0.23，单项判定：不合格，检验依据：GB 23200.39-2016；检验结论：经抽样检验，噻虫胺项目不符合GB 2763-2021《食品安全国家标准 食品中农药最大残留限量》要求，检验结论为不合格</w:t>
      </w:r>
      <w:r>
        <w:rPr>
          <w:rFonts w:hint="eastAsia" w:ascii="仿宋" w:hAnsi="仿宋" w:eastAsia="仿宋" w:cs="仿宋"/>
          <w:bCs/>
          <w:sz w:val="32"/>
          <w:szCs w:val="32"/>
          <w:lang w:eastAsia="zh-CN"/>
        </w:rPr>
        <w:t>。</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25</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海港区刘欣蔬菜经营部</w:t>
      </w:r>
      <w:r>
        <w:rPr>
          <w:rFonts w:hint="eastAsia" w:ascii="仿宋" w:hAnsi="仿宋" w:eastAsia="仿宋" w:cs="仿宋"/>
          <w:sz w:val="32"/>
          <w:szCs w:val="32"/>
          <w:u w:val="none"/>
          <w:lang w:eastAsia="zh-CN"/>
        </w:rPr>
        <w:t>购进该批次“</w:t>
      </w:r>
      <w:r>
        <w:rPr>
          <w:rFonts w:hint="eastAsia" w:ascii="仿宋" w:hAnsi="仿宋" w:eastAsia="仿宋" w:cs="仿宋"/>
          <w:bCs/>
          <w:sz w:val="32"/>
          <w:szCs w:val="32"/>
          <w:lang w:val="en-US" w:eastAsia="zh-CN"/>
        </w:rPr>
        <w:t>芹菜</w:t>
      </w:r>
      <w:r>
        <w:rPr>
          <w:rFonts w:hint="eastAsia" w:ascii="仿宋" w:hAnsi="仿宋" w:eastAsia="仿宋" w:cs="仿宋"/>
          <w:sz w:val="32"/>
          <w:szCs w:val="32"/>
          <w:u w:val="none"/>
          <w:lang w:eastAsia="zh-CN"/>
        </w:rPr>
        <w:t>”数量：</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公斤，进货价格：</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lang w:eastAsia="zh-CN"/>
        </w:rPr>
        <w:t>元/公斤，销售价格：</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元/公斤；截止到202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lang w:eastAsia="zh-CN"/>
        </w:rPr>
        <w:t>日被查，当事人所经营的上述食品已经全部售出，无库存。202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lang w:eastAsia="zh-CN"/>
        </w:rPr>
        <w:t>日，当事人在经营场所进行了食品公告召回，由于该批次食品销售时间过长等原因，当事人所售出的上述食品未能召回。经计算，当事人违法经营上述食品的货值金额：</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lang w:eastAsia="zh-CN"/>
        </w:rPr>
        <w:t>元。当事人提供了所经营的该批次“</w:t>
      </w:r>
      <w:r>
        <w:rPr>
          <w:rFonts w:hint="eastAsia" w:ascii="仿宋" w:hAnsi="仿宋" w:eastAsia="仿宋" w:cs="仿宋"/>
          <w:bCs/>
          <w:sz w:val="32"/>
          <w:szCs w:val="32"/>
          <w:lang w:val="en-US" w:eastAsia="zh-CN"/>
        </w:rPr>
        <w:t>芹菜</w:t>
      </w:r>
      <w:r>
        <w:rPr>
          <w:rFonts w:hint="eastAsia" w:ascii="仿宋" w:hAnsi="仿宋" w:eastAsia="仿宋" w:cs="仿宋"/>
          <w:sz w:val="32"/>
          <w:szCs w:val="32"/>
          <w:u w:val="none"/>
          <w:lang w:eastAsia="zh-CN"/>
        </w:rPr>
        <w:t>”的供货者营业执照、销售凭证以及</w:t>
      </w:r>
      <w:r>
        <w:rPr>
          <w:rFonts w:hint="eastAsia" w:ascii="仿宋" w:hAnsi="仿宋" w:eastAsia="仿宋" w:cs="仿宋"/>
          <w:sz w:val="32"/>
          <w:szCs w:val="32"/>
          <w:u w:val="none"/>
          <w:lang w:val="en-US" w:eastAsia="zh-CN"/>
        </w:rPr>
        <w:t>检验合格证明</w:t>
      </w:r>
      <w:r>
        <w:rPr>
          <w:rFonts w:hint="eastAsia" w:ascii="仿宋" w:hAnsi="仿宋" w:eastAsia="仿宋" w:cs="仿宋"/>
          <w:sz w:val="32"/>
          <w:szCs w:val="32"/>
          <w:u w:val="none"/>
          <w:lang w:eastAsia="zh-CN"/>
        </w:rPr>
        <w:t>。当事人在开展经营活动中履行了进货查验义务，当事人有充分证据证明其不知道所采购的该批次“</w:t>
      </w:r>
      <w:r>
        <w:rPr>
          <w:rFonts w:hint="eastAsia" w:ascii="仿宋" w:hAnsi="仿宋" w:eastAsia="仿宋" w:cs="仿宋"/>
          <w:bCs/>
          <w:sz w:val="32"/>
          <w:szCs w:val="32"/>
          <w:lang w:val="en-US" w:eastAsia="zh-CN"/>
        </w:rPr>
        <w:t>芹菜</w:t>
      </w:r>
      <w:r>
        <w:rPr>
          <w:rFonts w:hint="eastAsia" w:ascii="仿宋" w:hAnsi="仿宋" w:eastAsia="仿宋" w:cs="仿宋"/>
          <w:sz w:val="32"/>
          <w:szCs w:val="32"/>
          <w:u w:val="none"/>
          <w:lang w:eastAsia="zh-CN"/>
        </w:rPr>
        <w:t xml:space="preserve">”不符合食品安全标准，并能如实说明其进货来源。在调查期间未对当事人采取行政强制措施。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ind w:firstLine="640" w:firstLineChars="200"/>
        <w:rPr>
          <w:rFonts w:hint="eastAsia" w:ascii="仿宋" w:hAnsi="仿宋" w:eastAsia="仿宋" w:cs="宋体"/>
          <w:color w:val="000000" w:themeColor="text1"/>
          <w:sz w:val="32"/>
          <w:szCs w:val="32"/>
          <w:u w:val="none"/>
          <w:lang w:val="en-US" w:eastAsia="zh-CN"/>
        </w:rPr>
      </w:pPr>
      <w:r>
        <w:rPr>
          <w:rFonts w:hint="eastAsia" w:ascii="仿宋" w:hAnsi="仿宋" w:eastAsia="仿宋" w:cs="宋体"/>
          <w:color w:val="000000" w:themeColor="text1"/>
          <w:sz w:val="32"/>
          <w:szCs w:val="32"/>
          <w:u w:val="none"/>
          <w:lang w:val="en-US" w:eastAsia="zh-CN"/>
        </w:rPr>
        <w:t>1.</w:t>
      </w:r>
      <w:r>
        <w:rPr>
          <w:rFonts w:hint="eastAsia" w:ascii="仿宋" w:hAnsi="仿宋" w:eastAsia="仿宋" w:cs="宋体"/>
          <w:color w:val="000000" w:themeColor="text1"/>
          <w:sz w:val="32"/>
          <w:szCs w:val="32"/>
          <w:u w:val="none"/>
        </w:rPr>
        <w:t>当事人</w:t>
      </w:r>
      <w:r>
        <w:rPr>
          <w:rFonts w:hint="eastAsia" w:ascii="仿宋" w:hAnsi="仿宋" w:eastAsia="仿宋" w:cs="宋体"/>
          <w:color w:val="000000" w:themeColor="text1"/>
          <w:sz w:val="32"/>
          <w:szCs w:val="32"/>
          <w:u w:val="none"/>
          <w:lang w:val="en-US" w:eastAsia="zh-CN"/>
        </w:rPr>
        <w:t>经营者李珍</w:t>
      </w:r>
      <w:r>
        <w:rPr>
          <w:rFonts w:hint="eastAsia" w:ascii="仿宋" w:hAnsi="仿宋" w:eastAsia="仿宋" w:cs="宋体"/>
          <w:color w:val="000000" w:themeColor="text1"/>
          <w:sz w:val="32"/>
          <w:szCs w:val="32"/>
          <w:u w:val="none"/>
        </w:rPr>
        <w:t>签字盖章确认的当事人营业执照</w:t>
      </w:r>
      <w:r>
        <w:rPr>
          <w:rFonts w:hint="eastAsia" w:ascii="仿宋" w:hAnsi="仿宋" w:eastAsia="仿宋" w:cs="宋体"/>
          <w:color w:val="000000" w:themeColor="text1"/>
          <w:sz w:val="32"/>
          <w:szCs w:val="32"/>
          <w:u w:val="none"/>
          <w:lang w:eastAsia="zh-CN"/>
        </w:rPr>
        <w:t>、经营者</w:t>
      </w:r>
      <w:r>
        <w:rPr>
          <w:rFonts w:hint="eastAsia" w:ascii="仿宋" w:hAnsi="仿宋" w:eastAsia="仿宋" w:cs="宋体"/>
          <w:color w:val="000000" w:themeColor="text1"/>
          <w:sz w:val="32"/>
          <w:szCs w:val="32"/>
          <w:u w:val="none"/>
          <w:lang w:val="en-US" w:eastAsia="zh-CN"/>
        </w:rPr>
        <w:t>李珍</w:t>
      </w:r>
      <w:r>
        <w:rPr>
          <w:rFonts w:hint="eastAsia" w:ascii="仿宋" w:hAnsi="仿宋" w:eastAsia="仿宋" w:cs="宋体"/>
          <w:color w:val="000000" w:themeColor="text1"/>
          <w:sz w:val="32"/>
          <w:szCs w:val="32"/>
          <w:u w:val="none"/>
        </w:rPr>
        <w:t>身份证复印件各一份；证明了当事人的基本信息以及</w:t>
      </w:r>
      <w:r>
        <w:rPr>
          <w:rFonts w:hint="eastAsia" w:ascii="仿宋" w:hAnsi="仿宋" w:eastAsia="仿宋" w:cs="宋体"/>
          <w:color w:val="000000" w:themeColor="text1"/>
          <w:sz w:val="32"/>
          <w:szCs w:val="32"/>
          <w:u w:val="none"/>
          <w:lang w:eastAsia="zh-CN"/>
        </w:rPr>
        <w:t>经营者</w:t>
      </w:r>
      <w:r>
        <w:rPr>
          <w:rFonts w:hint="eastAsia" w:ascii="仿宋" w:hAnsi="仿宋" w:eastAsia="仿宋" w:cs="宋体"/>
          <w:color w:val="000000" w:themeColor="text1"/>
          <w:sz w:val="32"/>
          <w:szCs w:val="32"/>
          <w:u w:val="none"/>
        </w:rPr>
        <w:t>的身份信息等</w:t>
      </w:r>
      <w:r>
        <w:rPr>
          <w:rFonts w:hint="eastAsia" w:ascii="仿宋" w:hAnsi="仿宋" w:eastAsia="仿宋" w:cs="宋体"/>
          <w:color w:val="000000" w:themeColor="text1"/>
          <w:sz w:val="32"/>
          <w:szCs w:val="32"/>
          <w:u w:val="none"/>
          <w:lang w:eastAsia="zh-CN"/>
        </w:rPr>
        <w:t>相关事项</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 xml:space="preserve">           </w:t>
      </w:r>
    </w:p>
    <w:p>
      <w:pPr>
        <w:spacing w:line="520" w:lineRule="exact"/>
        <w:ind w:firstLine="640" w:firstLineChars="200"/>
        <w:rPr>
          <w:rFonts w:hint="eastAsia" w:ascii="仿宋" w:hAnsi="仿宋" w:eastAsia="仿宋" w:cs="宋体"/>
          <w:color w:val="000000" w:themeColor="text1"/>
          <w:sz w:val="32"/>
          <w:szCs w:val="32"/>
          <w:u w:val="none"/>
          <w:lang w:val="en-US" w:eastAsia="zh-CN"/>
        </w:rPr>
      </w:pPr>
      <w:r>
        <w:rPr>
          <w:rFonts w:hint="eastAsia" w:ascii="仿宋" w:hAnsi="仿宋" w:eastAsia="仿宋" w:cs="宋体"/>
          <w:color w:val="000000" w:themeColor="text1"/>
          <w:sz w:val="32"/>
          <w:szCs w:val="32"/>
          <w:u w:val="none"/>
          <w:lang w:val="en-US" w:eastAsia="zh-CN"/>
        </w:rPr>
        <w:t>2.</w:t>
      </w:r>
      <w:r>
        <w:rPr>
          <w:rFonts w:hint="eastAsia" w:ascii="仿宋" w:hAnsi="仿宋" w:eastAsia="仿宋" w:cs="宋体"/>
          <w:color w:val="000000" w:themeColor="text1"/>
          <w:sz w:val="32"/>
          <w:szCs w:val="32"/>
          <w:u w:val="none"/>
        </w:rPr>
        <w:t>对当事人经营场所检查笔录一份、现场检查照片打印件</w:t>
      </w:r>
      <w:r>
        <w:rPr>
          <w:rFonts w:hint="eastAsia" w:ascii="仿宋" w:hAnsi="仿宋" w:eastAsia="仿宋" w:cs="宋体"/>
          <w:color w:val="000000" w:themeColor="text1"/>
          <w:sz w:val="32"/>
          <w:szCs w:val="32"/>
          <w:u w:val="none"/>
          <w:lang w:val="en-US" w:eastAsia="zh-CN"/>
        </w:rPr>
        <w:t>五</w:t>
      </w:r>
      <w:r>
        <w:rPr>
          <w:rFonts w:hint="eastAsia" w:ascii="仿宋" w:hAnsi="仿宋" w:eastAsia="仿宋" w:cs="宋体"/>
          <w:color w:val="000000" w:themeColor="text1"/>
          <w:sz w:val="32"/>
          <w:szCs w:val="32"/>
          <w:u w:val="none"/>
        </w:rPr>
        <w:t>份；对</w:t>
      </w:r>
      <w:r>
        <w:rPr>
          <w:rFonts w:hint="eastAsia" w:ascii="仿宋" w:hAnsi="仿宋" w:eastAsia="仿宋" w:cs="宋体"/>
          <w:color w:val="000000" w:themeColor="text1"/>
          <w:sz w:val="32"/>
          <w:szCs w:val="32"/>
          <w:u w:val="none"/>
          <w:lang w:val="en-US" w:eastAsia="zh-CN"/>
        </w:rPr>
        <w:t>经营者李珍</w:t>
      </w:r>
      <w:r>
        <w:rPr>
          <w:rFonts w:hint="eastAsia" w:ascii="仿宋" w:hAnsi="仿宋" w:eastAsia="仿宋" w:cs="宋体"/>
          <w:color w:val="000000" w:themeColor="text1"/>
          <w:sz w:val="32"/>
          <w:szCs w:val="32"/>
          <w:u w:val="none"/>
        </w:rPr>
        <w:t>所做询问笔录一份；当事人</w:t>
      </w:r>
      <w:r>
        <w:rPr>
          <w:rFonts w:hint="eastAsia" w:ascii="仿宋" w:hAnsi="仿宋" w:eastAsia="仿宋" w:cs="宋体"/>
          <w:color w:val="000000" w:themeColor="text1"/>
          <w:sz w:val="32"/>
          <w:szCs w:val="32"/>
          <w:u w:val="none"/>
          <w:lang w:eastAsia="zh-CN"/>
        </w:rPr>
        <w:t>所提供的</w:t>
      </w:r>
      <w:r>
        <w:rPr>
          <w:rFonts w:hint="eastAsia" w:ascii="仿宋" w:hAnsi="仿宋" w:eastAsia="仿宋" w:cs="宋体"/>
          <w:color w:val="000000" w:themeColor="text1"/>
          <w:sz w:val="32"/>
          <w:szCs w:val="32"/>
          <w:u w:val="none"/>
        </w:rPr>
        <w:t>食品召回公告、</w:t>
      </w:r>
      <w:r>
        <w:rPr>
          <w:rFonts w:hint="eastAsia" w:ascii="仿宋" w:hAnsi="仿宋" w:eastAsia="仿宋" w:cs="宋体"/>
          <w:color w:val="000000" w:themeColor="text1"/>
          <w:sz w:val="32"/>
          <w:szCs w:val="32"/>
          <w:u w:val="none"/>
          <w:lang w:eastAsia="zh-CN"/>
        </w:rPr>
        <w:t>关于</w:t>
      </w:r>
      <w:r>
        <w:rPr>
          <w:rFonts w:hint="eastAsia" w:ascii="仿宋" w:hAnsi="仿宋" w:eastAsia="仿宋" w:cs="宋体"/>
          <w:color w:val="000000" w:themeColor="text1"/>
          <w:sz w:val="32"/>
          <w:szCs w:val="32"/>
          <w:u w:val="none"/>
        </w:rPr>
        <w:t>申请免于行政处罚的情况说明</w:t>
      </w:r>
      <w:r>
        <w:rPr>
          <w:rFonts w:hint="eastAsia" w:ascii="仿宋" w:hAnsi="仿宋" w:eastAsia="仿宋" w:cs="宋体"/>
          <w:color w:val="000000" w:themeColor="text1"/>
          <w:sz w:val="32"/>
          <w:szCs w:val="32"/>
          <w:u w:val="none"/>
          <w:lang w:eastAsia="zh-CN"/>
        </w:rPr>
        <w:t>、</w:t>
      </w:r>
      <w:r>
        <w:rPr>
          <w:rFonts w:hint="eastAsia" w:ascii="仿宋" w:hAnsi="仿宋" w:eastAsia="仿宋" w:cs="宋体"/>
          <w:color w:val="000000" w:themeColor="text1"/>
          <w:sz w:val="32"/>
          <w:szCs w:val="32"/>
          <w:u w:val="none"/>
        </w:rPr>
        <w:t>整改报告各一份；证明了当事人开展经营活动以及经营不符合食品安全标准的食品的违法事实等相关事项。</w:t>
      </w:r>
      <w:r>
        <w:rPr>
          <w:rFonts w:hint="eastAsia" w:ascii="仿宋" w:hAnsi="仿宋" w:eastAsia="仿宋" w:cs="宋体"/>
          <w:color w:val="000000" w:themeColor="text1"/>
          <w:sz w:val="32"/>
          <w:szCs w:val="32"/>
          <w:u w:val="none"/>
          <w:lang w:val="en-US" w:eastAsia="zh-CN"/>
        </w:rPr>
        <w:t xml:space="preserve">                                   </w:t>
      </w:r>
    </w:p>
    <w:p>
      <w:pPr>
        <w:spacing w:line="520" w:lineRule="exact"/>
        <w:ind w:firstLine="640" w:firstLineChars="200"/>
        <w:rPr>
          <w:rFonts w:hint="eastAsia" w:ascii="仿宋" w:hAnsi="仿宋" w:eastAsia="仿宋" w:cs="宋体"/>
          <w:color w:val="000000" w:themeColor="text1"/>
          <w:sz w:val="32"/>
          <w:szCs w:val="32"/>
          <w:u w:val="none"/>
        </w:rPr>
      </w:pP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.对当事人下达的国家食品安全抽样检验告知书、食品安全抽样检验抽样单（</w:t>
      </w:r>
      <w:r>
        <w:rPr>
          <w:rFonts w:hint="eastAsia" w:ascii="仿宋" w:hAnsi="仿宋" w:eastAsia="仿宋" w:cs="宋体"/>
          <w:color w:val="000000" w:themeColor="text1"/>
          <w:sz w:val="32"/>
          <w:szCs w:val="32"/>
          <w:u w:val="none"/>
          <w:lang w:val="en-US" w:eastAsia="zh-CN"/>
        </w:rPr>
        <w:t>食用农产品</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食品安全抽样检验结果通知书、</w:t>
      </w:r>
      <w:r>
        <w:rPr>
          <w:rFonts w:hint="eastAsia" w:ascii="仿宋" w:hAnsi="仿宋" w:eastAsia="仿宋" w:cs="宋体"/>
          <w:color w:val="000000" w:themeColor="text1"/>
          <w:sz w:val="32"/>
          <w:szCs w:val="32"/>
          <w:u w:val="none"/>
        </w:rPr>
        <w:t xml:space="preserve">检验报告各一份；证明了对当事人所经营的食品进行食品安全监督抽检以及所经营的食品为不符合食品安全标准的食品的真实性等相关事项。     </w:t>
      </w:r>
      <w:r>
        <w:rPr>
          <w:rFonts w:hint="eastAsia" w:ascii="仿宋" w:hAnsi="仿宋" w:eastAsia="仿宋" w:cs="宋体"/>
          <w:color w:val="000000" w:themeColor="text1"/>
          <w:sz w:val="32"/>
          <w:szCs w:val="32"/>
          <w:u w:val="none"/>
          <w:lang w:val="en-US" w:eastAsia="zh-CN"/>
        </w:rPr>
        <w:t xml:space="preserve">                         </w:t>
      </w:r>
      <w:r>
        <w:rPr>
          <w:rFonts w:hint="eastAsia" w:ascii="仿宋" w:hAnsi="仿宋" w:eastAsia="仿宋" w:cs="宋体"/>
          <w:color w:val="000000" w:themeColor="text1"/>
          <w:sz w:val="32"/>
          <w:szCs w:val="32"/>
          <w:u w:val="none"/>
        </w:rPr>
        <w:t xml:space="preserve">             </w:t>
      </w:r>
    </w:p>
    <w:p>
      <w:pPr>
        <w:spacing w:line="520" w:lineRule="exact"/>
        <w:ind w:firstLine="640" w:firstLineChars="200"/>
        <w:rPr>
          <w:rFonts w:hint="eastAsia" w:ascii="仿宋" w:hAnsi="仿宋" w:eastAsia="仿宋" w:cs="宋体"/>
          <w:color w:val="000000" w:themeColor="text1"/>
          <w:sz w:val="32"/>
          <w:szCs w:val="32"/>
          <w:u w:val="none"/>
        </w:rPr>
      </w:pP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.当事人</w:t>
      </w:r>
      <w:r>
        <w:rPr>
          <w:rFonts w:hint="eastAsia" w:ascii="仿宋" w:hAnsi="仿宋" w:eastAsia="仿宋" w:cs="宋体"/>
          <w:color w:val="000000" w:themeColor="text1"/>
          <w:sz w:val="32"/>
          <w:szCs w:val="32"/>
          <w:u w:val="none"/>
          <w:lang w:val="en-US" w:eastAsia="zh-CN"/>
        </w:rPr>
        <w:t>经营者李珍</w:t>
      </w:r>
      <w:r>
        <w:rPr>
          <w:rFonts w:hint="eastAsia" w:ascii="仿宋" w:hAnsi="仿宋" w:eastAsia="仿宋" w:cs="宋体"/>
          <w:color w:val="000000" w:themeColor="text1"/>
          <w:sz w:val="32"/>
          <w:szCs w:val="32"/>
          <w:u w:val="none"/>
        </w:rPr>
        <w:t>签字盖章</w:t>
      </w:r>
      <w:r>
        <w:rPr>
          <w:rFonts w:hint="eastAsia" w:ascii="仿宋" w:hAnsi="仿宋" w:eastAsia="仿宋" w:cs="宋体"/>
          <w:color w:val="000000" w:themeColor="text1"/>
          <w:sz w:val="32"/>
          <w:szCs w:val="32"/>
          <w:u w:val="none"/>
          <w:lang w:eastAsia="zh-CN"/>
        </w:rPr>
        <w:t>提供</w:t>
      </w:r>
      <w:r>
        <w:rPr>
          <w:rFonts w:hint="eastAsia" w:ascii="仿宋" w:hAnsi="仿宋" w:eastAsia="仿宋" w:cs="宋体"/>
          <w:color w:val="000000" w:themeColor="text1"/>
          <w:sz w:val="32"/>
          <w:szCs w:val="32"/>
          <w:u w:val="none"/>
        </w:rPr>
        <w:t>的</w:t>
      </w:r>
      <w:r>
        <w:rPr>
          <w:rFonts w:hint="eastAsia" w:ascii="仿宋" w:hAnsi="仿宋" w:eastAsia="仿宋" w:cs="宋体"/>
          <w:color w:val="000000" w:themeColor="text1"/>
          <w:sz w:val="32"/>
          <w:szCs w:val="32"/>
          <w:u w:val="none"/>
          <w:lang w:eastAsia="zh-CN"/>
        </w:rPr>
        <w:t>该批次“</w:t>
      </w:r>
      <w:r>
        <w:rPr>
          <w:rFonts w:hint="eastAsia" w:ascii="仿宋" w:hAnsi="仿宋" w:eastAsia="仿宋" w:cs="宋体"/>
          <w:color w:val="000000" w:themeColor="text1"/>
          <w:sz w:val="32"/>
          <w:szCs w:val="32"/>
          <w:u w:val="none"/>
          <w:lang w:val="en-US" w:eastAsia="zh-CN"/>
        </w:rPr>
        <w:t>芹菜</w:t>
      </w:r>
      <w:r>
        <w:rPr>
          <w:rFonts w:hint="eastAsia" w:ascii="仿宋" w:hAnsi="仿宋" w:eastAsia="仿宋" w:cs="宋体"/>
          <w:color w:val="000000" w:themeColor="text1"/>
          <w:sz w:val="32"/>
          <w:szCs w:val="32"/>
          <w:u w:val="none"/>
          <w:lang w:eastAsia="zh-CN"/>
        </w:rPr>
        <w:t>”的</w:t>
      </w:r>
      <w:r>
        <w:rPr>
          <w:rFonts w:hint="eastAsia" w:ascii="仿宋" w:hAnsi="仿宋" w:eastAsia="仿宋" w:cs="宋体"/>
          <w:color w:val="000000" w:themeColor="text1"/>
          <w:sz w:val="32"/>
          <w:szCs w:val="32"/>
          <w:u w:val="none"/>
        </w:rPr>
        <w:t>供货者营业执照</w:t>
      </w:r>
      <w:r>
        <w:rPr>
          <w:rFonts w:hint="eastAsia" w:ascii="仿宋" w:hAnsi="仿宋" w:eastAsia="仿宋" w:cs="宋体"/>
          <w:color w:val="000000" w:themeColor="text1"/>
          <w:sz w:val="32"/>
          <w:szCs w:val="32"/>
          <w:u w:val="none"/>
          <w:lang w:eastAsia="zh-CN"/>
        </w:rPr>
        <w:t>、销售凭证以及</w:t>
      </w:r>
      <w:r>
        <w:rPr>
          <w:rFonts w:hint="eastAsia" w:ascii="仿宋" w:hAnsi="仿宋" w:eastAsia="仿宋" w:cs="宋体"/>
          <w:color w:val="000000" w:themeColor="text1"/>
          <w:sz w:val="32"/>
          <w:szCs w:val="32"/>
          <w:u w:val="none"/>
          <w:lang w:val="en-US" w:eastAsia="zh-CN"/>
        </w:rPr>
        <w:t>检验合格证明</w:t>
      </w:r>
      <w:r>
        <w:rPr>
          <w:rFonts w:hint="eastAsia" w:ascii="仿宋" w:hAnsi="仿宋" w:eastAsia="仿宋" w:cs="宋体"/>
          <w:color w:val="000000" w:themeColor="text1"/>
          <w:sz w:val="32"/>
          <w:szCs w:val="32"/>
          <w:u w:val="none"/>
          <w:lang w:eastAsia="zh-CN"/>
        </w:rPr>
        <w:t>复印件各一份；该</w:t>
      </w:r>
      <w:r>
        <w:rPr>
          <w:rFonts w:hint="eastAsia" w:ascii="仿宋" w:hAnsi="仿宋" w:eastAsia="仿宋" w:cs="宋体"/>
          <w:color w:val="000000" w:themeColor="text1"/>
          <w:sz w:val="32"/>
          <w:szCs w:val="32"/>
          <w:u w:val="none"/>
        </w:rPr>
        <w:t>证明了</w:t>
      </w:r>
      <w:r>
        <w:rPr>
          <w:rFonts w:hint="eastAsia" w:ascii="仿宋" w:hAnsi="仿宋" w:eastAsia="仿宋" w:cs="宋体"/>
          <w:color w:val="000000" w:themeColor="text1"/>
          <w:sz w:val="32"/>
          <w:szCs w:val="32"/>
          <w:u w:val="none"/>
          <w:lang w:eastAsia="zh-CN"/>
        </w:rPr>
        <w:t>当事人履行了进货查验义务，</w:t>
      </w:r>
      <w:r>
        <w:rPr>
          <w:rFonts w:hint="eastAsia" w:ascii="仿宋" w:hAnsi="仿宋" w:eastAsia="仿宋" w:cs="宋体"/>
          <w:color w:val="000000" w:themeColor="text1"/>
          <w:sz w:val="32"/>
          <w:szCs w:val="32"/>
          <w:u w:val="none"/>
        </w:rPr>
        <w:t>有充分证据证明其不知道所采购的</w:t>
      </w:r>
      <w:r>
        <w:rPr>
          <w:rFonts w:hint="eastAsia" w:ascii="仿宋" w:hAnsi="仿宋" w:eastAsia="仿宋" w:cs="宋体"/>
          <w:color w:val="000000" w:themeColor="text1"/>
          <w:sz w:val="32"/>
          <w:szCs w:val="32"/>
          <w:u w:val="none"/>
          <w:lang w:eastAsia="zh-CN"/>
        </w:rPr>
        <w:t>该批次</w:t>
      </w:r>
      <w:r>
        <w:rPr>
          <w:rFonts w:hint="eastAsia" w:ascii="仿宋" w:hAnsi="仿宋" w:eastAsia="仿宋" w:cs="宋体"/>
          <w:color w:val="000000" w:themeColor="text1"/>
          <w:sz w:val="32"/>
          <w:szCs w:val="32"/>
          <w:u w:val="none"/>
          <w:lang w:val="en-US" w:eastAsia="zh-CN"/>
        </w:rPr>
        <w:t>“芹菜”</w:t>
      </w:r>
      <w:r>
        <w:rPr>
          <w:rFonts w:hint="eastAsia" w:ascii="仿宋" w:hAnsi="仿宋" w:eastAsia="仿宋" w:cs="宋体"/>
          <w:color w:val="000000" w:themeColor="text1"/>
          <w:sz w:val="32"/>
          <w:szCs w:val="32"/>
          <w:u w:val="none"/>
        </w:rPr>
        <w:t xml:space="preserve">不符合食品安全标准，并能如实说明其进货来源等相关事项。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9</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13</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1022</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w:t>
      </w:r>
      <w:r>
        <w:rPr>
          <w:rFonts w:hint="eastAsia" w:ascii="仿宋" w:hAnsi="仿宋" w:eastAsia="仿宋" w:cs="楷体_GB2312"/>
          <w:bCs/>
          <w:color w:val="000000"/>
          <w:sz w:val="32"/>
          <w:szCs w:val="32"/>
          <w:u w:val="none"/>
          <w:lang w:eastAsia="zh-CN"/>
        </w:rPr>
        <w:t>，</w:t>
      </w:r>
      <w:r>
        <w:rPr>
          <w:rFonts w:hint="eastAsia" w:ascii="仿宋" w:hAnsi="仿宋" w:eastAsia="仿宋" w:cs="楷体_GB2312"/>
          <w:bCs/>
          <w:color w:val="000000"/>
          <w:sz w:val="32"/>
          <w:szCs w:val="32"/>
          <w:u w:val="none"/>
        </w:rPr>
        <w:t>违反了《中华人民共和国食品安全法》第三十四条第（二）项的规定，依据《中华人民共和国食品安全法》第一百二十四条第一款第（一）项的规定</w:t>
      </w:r>
      <w:r>
        <w:rPr>
          <w:rFonts w:hint="eastAsia" w:ascii="仿宋" w:hAnsi="仿宋" w:eastAsia="仿宋" w:cs="楷体_GB2312"/>
          <w:bCs/>
          <w:color w:val="000000"/>
          <w:sz w:val="32"/>
          <w:szCs w:val="32"/>
          <w:u w:val="none"/>
          <w:lang w:eastAsia="zh-CN"/>
        </w:rPr>
        <w:t>，</w:t>
      </w:r>
      <w:r>
        <w:rPr>
          <w:rFonts w:hint="eastAsia" w:ascii="仿宋" w:hAnsi="仿宋" w:eastAsia="仿宋" w:cs="楷体_GB2312"/>
          <w:bCs/>
          <w:color w:val="000000"/>
          <w:sz w:val="32"/>
          <w:szCs w:val="32"/>
          <w:u w:val="none"/>
        </w:rPr>
        <w:t>应予以行政处罚。</w:t>
      </w:r>
      <w:r>
        <w:rPr>
          <w:rFonts w:hint="eastAsia" w:ascii="仿宋" w:hAnsi="仿宋" w:eastAsia="仿宋" w:cs="楷体_GB2312"/>
          <w:bCs/>
          <w:color w:val="000000"/>
          <w:sz w:val="32"/>
          <w:szCs w:val="32"/>
          <w:u w:val="none"/>
          <w:lang w:eastAsia="zh-CN"/>
        </w:rPr>
        <w:t>鉴于</w:t>
      </w:r>
      <w:r>
        <w:rPr>
          <w:rFonts w:hint="eastAsia" w:ascii="仿宋" w:hAnsi="仿宋" w:eastAsia="仿宋" w:cs="楷体_GB2312"/>
          <w:bCs/>
          <w:color w:val="000000"/>
          <w:sz w:val="32"/>
          <w:szCs w:val="32"/>
          <w:u w:val="none"/>
        </w:rPr>
        <w:t>当事人在采购该批次“</w:t>
      </w:r>
      <w:r>
        <w:rPr>
          <w:rFonts w:hint="eastAsia" w:ascii="仿宋" w:hAnsi="仿宋" w:eastAsia="仿宋" w:cs="仿宋"/>
          <w:sz w:val="32"/>
          <w:szCs w:val="32"/>
          <w:u w:val="none"/>
          <w:lang w:val="en-US" w:eastAsia="zh-CN"/>
        </w:rPr>
        <w:t>芹菜</w:t>
      </w:r>
      <w:r>
        <w:rPr>
          <w:rFonts w:hint="eastAsia" w:ascii="仿宋" w:hAnsi="仿宋" w:eastAsia="仿宋" w:cs="楷体_GB2312"/>
          <w:bCs/>
          <w:color w:val="000000"/>
          <w:sz w:val="32"/>
          <w:szCs w:val="32"/>
          <w:u w:val="none"/>
        </w:rPr>
        <w:t>”时查验了供货者的</w:t>
      </w:r>
      <w:r>
        <w:rPr>
          <w:rFonts w:hint="eastAsia" w:ascii="仿宋" w:hAnsi="仿宋" w:eastAsia="仿宋" w:cs="楷体_GB2312"/>
          <w:bCs/>
          <w:color w:val="000000"/>
          <w:sz w:val="32"/>
          <w:szCs w:val="32"/>
          <w:u w:val="none"/>
          <w:lang w:eastAsia="zh-CN"/>
        </w:rPr>
        <w:t>营业执照</w:t>
      </w:r>
      <w:r>
        <w:rPr>
          <w:rFonts w:hint="eastAsia" w:ascii="仿宋" w:hAnsi="仿宋" w:eastAsia="仿宋" w:cs="楷体_GB2312"/>
          <w:bCs/>
          <w:color w:val="000000"/>
          <w:sz w:val="32"/>
          <w:szCs w:val="32"/>
          <w:u w:val="none"/>
        </w:rPr>
        <w:t>、</w:t>
      </w:r>
      <w:r>
        <w:rPr>
          <w:rFonts w:hint="eastAsia" w:ascii="仿宋" w:hAnsi="仿宋" w:eastAsia="仿宋" w:cs="楷体_GB2312"/>
          <w:bCs/>
          <w:color w:val="000000"/>
          <w:sz w:val="32"/>
          <w:szCs w:val="32"/>
          <w:u w:val="none"/>
          <w:lang w:val="en-US" w:eastAsia="zh-CN"/>
        </w:rPr>
        <w:t>供货凭证</w:t>
      </w:r>
      <w:r>
        <w:rPr>
          <w:rFonts w:hint="eastAsia" w:ascii="仿宋" w:hAnsi="仿宋" w:eastAsia="仿宋" w:cs="楷体_GB2312"/>
          <w:bCs/>
          <w:color w:val="000000"/>
          <w:sz w:val="32"/>
          <w:szCs w:val="32"/>
          <w:u w:val="none"/>
        </w:rPr>
        <w:t xml:space="preserve">以及该批次食品的检验合格证明，有充分证据证明其不知道所采购的该批次食品不符合食品安全标准，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9</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25</w:t>
      </w:r>
      <w:r>
        <w:rPr>
          <w:rFonts w:hint="eastAsia" w:ascii="仿宋" w:hAnsi="仿宋" w:eastAsia="仿宋" w:cs="宋体"/>
          <w:color w:val="000000" w:themeColor="text1"/>
          <w:sz w:val="32"/>
          <w:szCs w:val="32"/>
        </w:rPr>
        <w:t>日</w:t>
      </w:r>
    </w:p>
    <w:p>
      <w:pPr>
        <w:spacing w:line="460" w:lineRule="exact"/>
        <w:ind w:right="640" w:firstLine="601"/>
        <w:jc w:val="center"/>
        <w:rPr>
          <w:rFonts w:hint="default" w:ascii="仿宋" w:hAnsi="仿宋" w:eastAsia="仿宋" w:cs="黑体"/>
          <w:b/>
          <w:bCs/>
          <w:color w:val="000000"/>
          <w:sz w:val="32"/>
          <w:szCs w:val="32"/>
          <w:lang w:val="en-US"/>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587"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4757C07"/>
    <w:rsid w:val="0548762F"/>
    <w:rsid w:val="05E51322"/>
    <w:rsid w:val="07582258"/>
    <w:rsid w:val="097E5D15"/>
    <w:rsid w:val="0AAA48E8"/>
    <w:rsid w:val="0ADD6A6C"/>
    <w:rsid w:val="0B084B61"/>
    <w:rsid w:val="0CF85DDF"/>
    <w:rsid w:val="0D3606B5"/>
    <w:rsid w:val="0D4B051E"/>
    <w:rsid w:val="0D8F0E62"/>
    <w:rsid w:val="0E9E667F"/>
    <w:rsid w:val="0EFE2AE5"/>
    <w:rsid w:val="10A06571"/>
    <w:rsid w:val="10DC33CA"/>
    <w:rsid w:val="12506F1B"/>
    <w:rsid w:val="129E6EF0"/>
    <w:rsid w:val="1326357C"/>
    <w:rsid w:val="145965B8"/>
    <w:rsid w:val="14EB4E26"/>
    <w:rsid w:val="176C7D82"/>
    <w:rsid w:val="18E17BBB"/>
    <w:rsid w:val="18F14FE3"/>
    <w:rsid w:val="18F54550"/>
    <w:rsid w:val="1B011DB6"/>
    <w:rsid w:val="1C735D4E"/>
    <w:rsid w:val="1D2F0FCA"/>
    <w:rsid w:val="1F251A8E"/>
    <w:rsid w:val="1F342DB1"/>
    <w:rsid w:val="1F4F5879"/>
    <w:rsid w:val="1FCD30FB"/>
    <w:rsid w:val="21B0159A"/>
    <w:rsid w:val="22885BF9"/>
    <w:rsid w:val="233139A1"/>
    <w:rsid w:val="23627A12"/>
    <w:rsid w:val="253432D4"/>
    <w:rsid w:val="28D252DE"/>
    <w:rsid w:val="291200DF"/>
    <w:rsid w:val="29310FC7"/>
    <w:rsid w:val="2A3835D1"/>
    <w:rsid w:val="2A9E5BAD"/>
    <w:rsid w:val="2B1028D4"/>
    <w:rsid w:val="2B5F1D03"/>
    <w:rsid w:val="2C287547"/>
    <w:rsid w:val="2CE02D8A"/>
    <w:rsid w:val="2E6D3792"/>
    <w:rsid w:val="2EDD57E5"/>
    <w:rsid w:val="2F260132"/>
    <w:rsid w:val="30C419B0"/>
    <w:rsid w:val="30C85944"/>
    <w:rsid w:val="31391305"/>
    <w:rsid w:val="34070BE5"/>
    <w:rsid w:val="36517812"/>
    <w:rsid w:val="36EF34FF"/>
    <w:rsid w:val="372907BF"/>
    <w:rsid w:val="3739489D"/>
    <w:rsid w:val="38A72FFF"/>
    <w:rsid w:val="38CF1AE5"/>
    <w:rsid w:val="39002A92"/>
    <w:rsid w:val="399F2E5C"/>
    <w:rsid w:val="3D4E01F0"/>
    <w:rsid w:val="3D904440"/>
    <w:rsid w:val="3DD376D7"/>
    <w:rsid w:val="3E9F6A9D"/>
    <w:rsid w:val="3ED2798E"/>
    <w:rsid w:val="3ED43706"/>
    <w:rsid w:val="3FF27CAC"/>
    <w:rsid w:val="41B234F8"/>
    <w:rsid w:val="43592C00"/>
    <w:rsid w:val="44612D2C"/>
    <w:rsid w:val="449000D0"/>
    <w:rsid w:val="45102FBE"/>
    <w:rsid w:val="45BC42A2"/>
    <w:rsid w:val="4711663E"/>
    <w:rsid w:val="47DB5022"/>
    <w:rsid w:val="48F32FE7"/>
    <w:rsid w:val="49C26624"/>
    <w:rsid w:val="4C0A2769"/>
    <w:rsid w:val="4CB50C3F"/>
    <w:rsid w:val="4D0E4C96"/>
    <w:rsid w:val="517555E9"/>
    <w:rsid w:val="52CD7C74"/>
    <w:rsid w:val="52E22C40"/>
    <w:rsid w:val="53E43DAA"/>
    <w:rsid w:val="54C945E8"/>
    <w:rsid w:val="558A777C"/>
    <w:rsid w:val="55D2722F"/>
    <w:rsid w:val="55F14EF1"/>
    <w:rsid w:val="56BD48F1"/>
    <w:rsid w:val="57EF4FEC"/>
    <w:rsid w:val="588871D4"/>
    <w:rsid w:val="596A6259"/>
    <w:rsid w:val="5A6F262D"/>
    <w:rsid w:val="5A9C0C23"/>
    <w:rsid w:val="5B2B4256"/>
    <w:rsid w:val="5BE752F7"/>
    <w:rsid w:val="5C5869BC"/>
    <w:rsid w:val="5DC80482"/>
    <w:rsid w:val="5DD34530"/>
    <w:rsid w:val="5F9C5F6A"/>
    <w:rsid w:val="5FD90725"/>
    <w:rsid w:val="5FE132A9"/>
    <w:rsid w:val="610052A8"/>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3011F50"/>
    <w:rsid w:val="74A133F0"/>
    <w:rsid w:val="74EA5B80"/>
    <w:rsid w:val="76C001DA"/>
    <w:rsid w:val="76CC1C0E"/>
    <w:rsid w:val="79D7762B"/>
    <w:rsid w:val="7BE20509"/>
    <w:rsid w:val="7D9A64D2"/>
    <w:rsid w:val="7DCE3803"/>
    <w:rsid w:val="7E5C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2444</Words>
  <Characters>2636</Characters>
  <Lines>26</Lines>
  <Paragraphs>7</Paragraphs>
  <TotalTime>237</TotalTime>
  <ScaleCrop>false</ScaleCrop>
  <LinksUpToDate>false</LinksUpToDate>
  <CharactersWithSpaces>3350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2024-09-26T06:03:57Z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