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u w:val="thick"/>
        </w:rPr>
        <w:t>秦皇岛市</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仿宋" w:hAnsi="仿宋" w:eastAsia="仿宋" w:cs="仿宋"/>
          <w:color w:val="FF0000"/>
          <w:sz w:val="32"/>
          <w:szCs w:val="32"/>
        </w:rPr>
      </w:pPr>
      <w:r>
        <w:rPr>
          <w:rFonts w:ascii="仿宋" w:hAnsi="仿宋" w:eastAsia="仿宋" w:cs="Times New Roman"/>
          <w:szCs w:val="24"/>
        </w:rPr>
        <w:pict>
          <v:shape id="_x0000_s1026" o:spid="_x0000_s1026" o:spt="32" type="#_x0000_t32" style="position:absolute;left:0pt;margin-left:2pt;margin-top:1638pt;height:0.1pt;width:453.7pt;z-index:251660288;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BNiLbx5AEAAH0DAAAOAAAAZHJzL2Uyb0RvYy54bWyt&#10;U81uEzEQviPxDpbvZLOp2pJVNj2kKpcCkVoewPF6dy28HjN2sslL8AJInIBT4dQ7T9OWx2Ds/FDg&#10;htiDZXv8fd/MN7OTs3Vn2Eqh12BLng+GnCkrodK2Kfmb64tnzznzQdhKGLCq5Bvl+dn06ZNJ7wo1&#10;ghZMpZARifVF70rehuCKLPOyVZ3wA3DKUrAG7ESgIzZZhaIn9s5ko+HwJOsBK4cglfd0e74N8mni&#10;r2slw+u69iowU3LKLaQV07qIazadiKJB4Votd2mIf8iiE9qS6IHqXATBlqj/ouq0RPBQh4GELoO6&#10;1lKlGqiafPhHNVetcCrVQuZ4d7DJ/z9a+Wo1R6arkh9xZkVHLXr4cHv//vPDt693n25/fP8Y9zdf&#10;2FG0qne+IMTMzjEWK9f2yl2CfOuZhVkrbKNSytcbRzx5RGS/QeLBOxJc9C+hojdiGSD5tq6xi5Tk&#10;CFun9mwO7VHrwCRdHp+e5OMxdVFSLB+dpu5lothjHfrwQkHH4qbkPqDQTRtmYC3NAWCelMTq0oeY&#10;mSj2gChs4UIbk8bBWNaTwHh4HLUETaV/l6AejK7iswjw2CxmBtlKxNFKXyqYIo+fISxttZUzdudH&#10;tGBr5gKqzRz3PlGPU167eYxD9Pic0L/+mul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14omtoA&#10;AAALAQAADwAAAAAAAAABACAAAAAiAAAAZHJzL2Rvd25yZXYueG1sUEsBAhQAFAAAAAgAh07iQE2I&#10;tvHkAQAAfQMAAA4AAAAAAAAAAQAgAAAAKQEAAGRycy9lMm9Eb2MueG1sUEsFBgAAAAAGAAYAWQEA&#10;AH8FAAAAAA==&#10;">
            <v:path arrowok="t"/>
            <v:fill on="f" focussize="0,0"/>
            <v:stroke weight="1.5pt" endcap="square"/>
            <v:imagedata o:title=""/>
            <o:lock v:ext="edit"/>
          </v:shape>
        </w:pict>
      </w:r>
      <w:r>
        <w:rPr>
          <w:rFonts w:ascii="仿宋" w:hAnsi="仿宋" w:eastAsia="仿宋" w:cs="仿宋"/>
          <w:color w:val="000000"/>
          <w:sz w:val="32"/>
          <w:szCs w:val="32"/>
        </w:rPr>
        <w:t xml:space="preserve">  </w:t>
      </w:r>
      <w:r>
        <w:rPr>
          <w:rFonts w:hint="eastAsia" w:ascii="仿宋" w:hAnsi="仿宋" w:eastAsia="仿宋" w:cs="仿宋"/>
          <w:color w:val="000000"/>
          <w:sz w:val="32"/>
          <w:szCs w:val="32"/>
        </w:rPr>
        <w:t>秦</w:t>
      </w:r>
      <w:r>
        <w:rPr>
          <w:rFonts w:hint="eastAsia" w:ascii="仿宋" w:hAnsi="仿宋" w:eastAsia="仿宋" w:cs="宋体"/>
          <w:color w:val="000000"/>
          <w:sz w:val="32"/>
          <w:szCs w:val="32"/>
        </w:rPr>
        <w:t>市监</w:t>
      </w:r>
      <w:r>
        <w:rPr>
          <w:rFonts w:hint="eastAsia" w:ascii="仿宋" w:hAnsi="仿宋" w:eastAsia="仿宋" w:cs="仿宋"/>
          <w:color w:val="000000"/>
          <w:sz w:val="32"/>
          <w:szCs w:val="32"/>
        </w:rPr>
        <w:t>处罚</w:t>
      </w:r>
      <w:r>
        <w:rPr>
          <w:rFonts w:hint="eastAsia" w:ascii="仿宋" w:hAnsi="仿宋" w:eastAsia="仿宋" w:cs="宋体"/>
          <w:color w:val="000000"/>
          <w:sz w:val="32"/>
          <w:szCs w:val="32"/>
        </w:rPr>
        <w:t>〔</w:t>
      </w:r>
      <w:r>
        <w:rPr>
          <w:rFonts w:hint="eastAsia" w:ascii="仿宋" w:hAnsi="仿宋" w:eastAsia="仿宋" w:cs="仿宋"/>
          <w:color w:val="000000"/>
          <w:sz w:val="32"/>
          <w:szCs w:val="32"/>
        </w:rPr>
        <w:t>202</w:t>
      </w:r>
      <w:r>
        <w:rPr>
          <w:rFonts w:hint="eastAsia" w:ascii="仿宋" w:hAnsi="仿宋" w:eastAsia="仿宋" w:cs="仿宋"/>
          <w:color w:val="000000"/>
          <w:sz w:val="32"/>
          <w:szCs w:val="32"/>
          <w:lang w:val="en-US" w:eastAsia="zh-CN"/>
        </w:rPr>
        <w:t>4</w:t>
      </w:r>
      <w:r>
        <w:rPr>
          <w:rFonts w:hint="eastAsia" w:ascii="仿宋" w:hAnsi="仿宋" w:eastAsia="仿宋" w:cs="宋体"/>
          <w:color w:val="000000"/>
          <w:sz w:val="32"/>
          <w:szCs w:val="32"/>
        </w:rPr>
        <w:t>〕</w:t>
      </w:r>
      <w:r>
        <w:rPr>
          <w:rFonts w:hint="eastAsia" w:ascii="仿宋" w:hAnsi="仿宋" w:eastAsia="仿宋" w:cs="仿宋"/>
          <w:color w:val="auto"/>
          <w:sz w:val="32"/>
          <w:szCs w:val="32"/>
          <w:lang w:val="en-US" w:eastAsia="zh-CN"/>
        </w:rPr>
        <w:t>1041</w:t>
      </w:r>
      <w:r>
        <w:rPr>
          <w:rFonts w:hint="eastAsia" w:ascii="仿宋" w:hAnsi="仿宋" w:eastAsia="仿宋" w:cs="宋体"/>
          <w:color w:val="auto"/>
          <w:sz w:val="32"/>
          <w:szCs w:val="32"/>
        </w:rPr>
        <w:t>号</w:t>
      </w:r>
    </w:p>
    <w:p>
      <w:pPr>
        <w:spacing w:line="500" w:lineRule="exact"/>
        <w:ind w:left="140" w:hanging="140"/>
        <w:rPr>
          <w:rFonts w:hint="eastAsia" w:ascii="仿宋" w:hAnsi="仿宋" w:eastAsia="仿宋" w:cs="??_GB2312"/>
          <w:sz w:val="32"/>
          <w:szCs w:val="32"/>
        </w:rPr>
      </w:pPr>
      <w:r>
        <w:rPr>
          <w:rFonts w:hint="eastAsia" w:ascii="仿宋" w:hAnsi="仿宋" w:eastAsia="仿宋" w:cs="??_GB2312"/>
          <w:sz w:val="32"/>
          <w:szCs w:val="32"/>
        </w:rPr>
        <w:t>当事人：</w:t>
      </w:r>
      <w:r>
        <w:rPr>
          <w:rFonts w:hint="eastAsia" w:ascii="仿宋" w:hAnsi="仿宋" w:eastAsia="仿宋" w:cs="??_GB2312"/>
          <w:sz w:val="32"/>
          <w:szCs w:val="32"/>
          <w:lang w:val="en-US" w:eastAsia="zh-CN"/>
        </w:rPr>
        <w:t>秦皇岛跨乐贸易有限公司</w:t>
      </w:r>
      <w:r>
        <w:rPr>
          <w:rFonts w:hint="eastAsia" w:ascii="仿宋" w:hAnsi="仿宋" w:eastAsia="仿宋" w:cs="??_GB2312"/>
          <w:sz w:val="32"/>
          <w:szCs w:val="32"/>
        </w:rPr>
        <w:t>；</w:t>
      </w:r>
    </w:p>
    <w:p>
      <w:pPr>
        <w:spacing w:line="500" w:lineRule="exact"/>
        <w:ind w:left="140" w:hanging="140"/>
        <w:rPr>
          <w:rFonts w:hint="eastAsia" w:ascii="仿宋" w:hAnsi="仿宋" w:eastAsia="仿宋" w:cs="??_GB2312"/>
          <w:sz w:val="32"/>
          <w:szCs w:val="32"/>
        </w:rPr>
      </w:pPr>
      <w:r>
        <w:rPr>
          <w:rFonts w:hint="eastAsia" w:ascii="仿宋" w:hAnsi="仿宋" w:eastAsia="仿宋" w:cs="??_GB2312"/>
          <w:sz w:val="32"/>
          <w:szCs w:val="32"/>
        </w:rPr>
        <w:t xml:space="preserve">主体资格证照名称：营业执照；                                    </w:t>
      </w:r>
    </w:p>
    <w:p>
      <w:pPr>
        <w:spacing w:line="500" w:lineRule="exact"/>
        <w:ind w:left="140" w:hanging="140"/>
        <w:rPr>
          <w:rFonts w:ascii="仿宋" w:hAnsi="仿宋" w:eastAsia="仿宋" w:cs="宋体"/>
          <w:kern w:val="1"/>
          <w:sz w:val="32"/>
          <w:szCs w:val="32"/>
        </w:rPr>
      </w:pPr>
      <w:r>
        <w:rPr>
          <w:rFonts w:hint="eastAsia" w:ascii="仿宋" w:hAnsi="仿宋" w:eastAsia="仿宋" w:cs="??_GB2312"/>
          <w:sz w:val="32"/>
          <w:szCs w:val="32"/>
        </w:rPr>
        <w:t>统一社会信用代码：</w:t>
      </w:r>
      <w:r>
        <w:rPr>
          <w:rFonts w:hint="eastAsia" w:ascii="仿宋" w:hAnsi="仿宋" w:eastAsia="仿宋" w:cs="??_GB2312"/>
          <w:sz w:val="32"/>
          <w:szCs w:val="32"/>
          <w:lang w:val="en-US" w:eastAsia="zh-CN"/>
        </w:rPr>
        <w:t>91130301MACTDQT44B</w:t>
      </w:r>
      <w:r>
        <w:rPr>
          <w:rFonts w:hint="eastAsia" w:ascii="仿宋" w:hAnsi="仿宋" w:eastAsia="仿宋" w:cs="??_GB2312"/>
          <w:sz w:val="32"/>
          <w:szCs w:val="32"/>
        </w:rPr>
        <w:t xml:space="preserve"> ； </w:t>
      </w:r>
      <w:r>
        <w:rPr>
          <w:rFonts w:ascii="仿宋" w:hAnsi="仿宋" w:eastAsia="仿宋" w:cs="宋体"/>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住所（住址）：</w:t>
      </w:r>
      <w:r>
        <w:rPr>
          <w:rFonts w:hint="eastAsia" w:ascii="仿宋" w:hAnsi="仿宋" w:eastAsia="仿宋" w:cs="??_GB2312"/>
          <w:sz w:val="32"/>
          <w:szCs w:val="32"/>
          <w:lang w:val="en-US" w:eastAsia="zh-CN"/>
        </w:rPr>
        <w:t xml:space="preserve">秦皇岛市经济技术开发区华苑馨居26-2号； </w:t>
      </w:r>
      <w:r>
        <w:rPr>
          <w:rFonts w:hint="eastAsia" w:ascii="仿宋" w:hAnsi="仿宋" w:eastAsia="仿宋" w:cs="仿宋"/>
          <w:bCs/>
          <w:sz w:val="32"/>
          <w:szCs w:val="32"/>
          <w:lang w:val="en-US" w:eastAsia="zh-CN"/>
        </w:rPr>
        <w:t xml:space="preserve">      </w:t>
      </w:r>
      <w:r>
        <w:rPr>
          <w:rFonts w:ascii="仿宋" w:hAnsi="仿宋" w:eastAsia="仿宋" w:cs="宋体"/>
          <w:kern w:val="1"/>
          <w:sz w:val="32"/>
          <w:szCs w:val="32"/>
        </w:rPr>
        <w:t xml:space="preserve">                                        </w:t>
      </w:r>
    </w:p>
    <w:p>
      <w:pPr>
        <w:spacing w:line="500" w:lineRule="exact"/>
        <w:ind w:left="140" w:hanging="140"/>
        <w:rPr>
          <w:rFonts w:ascii="仿宋" w:hAnsi="仿宋" w:eastAsia="仿宋" w:cs="宋体"/>
          <w:kern w:val="1"/>
          <w:sz w:val="32"/>
          <w:szCs w:val="32"/>
        </w:rPr>
      </w:pPr>
      <w:r>
        <w:rPr>
          <w:rFonts w:hint="eastAsia" w:ascii="仿宋" w:hAnsi="仿宋" w:eastAsia="仿宋" w:cs="宋体"/>
          <w:kern w:val="1"/>
          <w:sz w:val="32"/>
          <w:szCs w:val="32"/>
        </w:rPr>
        <w:t>法定代表人（负责人、经营者）：</w:t>
      </w:r>
      <w:r>
        <w:rPr>
          <w:rFonts w:hint="eastAsia" w:ascii="仿宋" w:hAnsi="仿宋" w:eastAsia="仿宋" w:cs="仿宋"/>
          <w:bCs/>
          <w:sz w:val="32"/>
          <w:szCs w:val="32"/>
          <w:lang w:val="en-US" w:eastAsia="zh-CN"/>
        </w:rPr>
        <w:t>林敏辉</w:t>
      </w:r>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hint="eastAsia" w:ascii="仿宋" w:hAnsi="仿宋" w:eastAsia="仿宋" w:cs="宋体"/>
          <w:kern w:val="1"/>
          <w:sz w:val="32"/>
          <w:szCs w:val="32"/>
        </w:rPr>
        <w:t xml:space="preserve">           </w:t>
      </w:r>
      <w:r>
        <w:rPr>
          <w:rFonts w:ascii="仿宋" w:hAnsi="仿宋" w:eastAsia="仿宋" w:cs="宋体"/>
          <w:kern w:val="1"/>
          <w:sz w:val="32"/>
          <w:szCs w:val="32"/>
        </w:rPr>
        <w:t xml:space="preserve">                       </w:t>
      </w:r>
    </w:p>
    <w:p>
      <w:pPr>
        <w:spacing w:line="500" w:lineRule="exact"/>
        <w:ind w:left="140" w:hanging="140"/>
        <w:rPr>
          <w:rFonts w:ascii="仿宋" w:hAnsi="仿宋" w:eastAsia="仿宋" w:cs="Mongolian Baiti"/>
          <w:sz w:val="32"/>
          <w:szCs w:val="32"/>
        </w:rPr>
      </w:pPr>
      <w:r>
        <w:rPr>
          <w:rFonts w:hint="eastAsia" w:ascii="仿宋" w:hAnsi="仿宋" w:eastAsia="仿宋" w:cs="宋体"/>
          <w:kern w:val="1"/>
          <w:sz w:val="32"/>
          <w:szCs w:val="32"/>
        </w:rPr>
        <w:t>身份证号码</w:t>
      </w:r>
      <w:r>
        <w:rPr>
          <w:rFonts w:hint="eastAsia" w:ascii="仿宋" w:hAnsi="仿宋" w:eastAsia="仿宋" w:cs="仿宋"/>
          <w:bCs/>
          <w:sz w:val="32"/>
          <w:szCs w:val="32"/>
          <w:lang w:val="en-US" w:eastAsia="zh-CN"/>
        </w:rPr>
        <w:t>：33262319**********</w:t>
      </w:r>
      <w:bookmarkStart w:id="0" w:name="_GoBack"/>
      <w:bookmarkEnd w:id="0"/>
      <w:r>
        <w:rPr>
          <w:rFonts w:hint="eastAsia" w:ascii="仿宋" w:hAnsi="仿宋" w:eastAsia="仿宋" w:cs="宋体"/>
          <w:kern w:val="1"/>
          <w:sz w:val="32"/>
          <w:szCs w:val="32"/>
        </w:rPr>
        <w:t>。</w:t>
      </w:r>
      <w:r>
        <w:rPr>
          <w:rFonts w:ascii="仿宋" w:hAnsi="仿宋" w:eastAsia="仿宋" w:cs="宋体"/>
          <w:kern w:val="1"/>
          <w:sz w:val="32"/>
          <w:szCs w:val="32"/>
        </w:rPr>
        <w:t xml:space="preserve"> </w:t>
      </w:r>
      <w:r>
        <w:rPr>
          <w:rFonts w:ascii="仿宋" w:hAnsi="仿宋" w:eastAsia="仿宋" w:cs="Mongolian Baiti"/>
          <w:kern w:val="1"/>
          <w:sz w:val="32"/>
          <w:szCs w:val="32"/>
        </w:rPr>
        <w:t xml:space="preserve">                                                                      </w:t>
      </w:r>
      <w:r>
        <w:rPr>
          <w:rFonts w:hint="eastAsia" w:ascii="仿宋" w:hAnsi="仿宋" w:eastAsia="仿宋" w:cs="Mongolian Baiti"/>
          <w:kern w:val="1"/>
          <w:sz w:val="32"/>
          <w:szCs w:val="32"/>
        </w:rPr>
        <w:t xml:space="preserve">        </w:t>
      </w:r>
      <w:r>
        <w:rPr>
          <w:rFonts w:ascii="仿宋" w:hAnsi="仿宋" w:eastAsia="仿宋" w:cs="Mongolian Baiti"/>
          <w:kern w:val="1"/>
          <w:sz w:val="32"/>
          <w:szCs w:val="32"/>
        </w:rPr>
        <w:t xml:space="preserve"> </w:t>
      </w:r>
    </w:p>
    <w:p>
      <w:pPr>
        <w:ind w:right="233" w:rightChars="111"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 2024年7月2日，秦皇岛市市场监督管理局经济技术开发区分局两名执法人员依据上级交办的违法线索以及相关证据资料，对当事人位于秦皇岛市经济技术开发区华苑馨居26-2号的经营场所进行现场检查时发现，当事人通过在“饿了么APP”、“美团APP”等线上平台设立的京东便利店（开发区店）所销售的“重力萝卜刀”外包装盒无中文标明的生产厂厂名、厂址和“CCC”强制性认证标志等信息。为进一步调查案情，经分局部门负责人批准，本局于2024年7月5日予以立案调查。</w:t>
      </w:r>
    </w:p>
    <w:p>
      <w:pPr>
        <w:ind w:right="233" w:rightChars="111"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经查：2023年9月26日，当事人由义乌市韩洛贸易有限公司在1688平台设立的网店购进“重力萝卜刀”（产品合格证：产品名称：重力萝卜刀；产品型号：777-072；材料组成：塑胶；适用年龄：6岁及以上；执行标准：QB/T1143-2003。）数量：50个，进货价格：1.45元/个，进货金额：72.5元。经查询，上述产品属于“国家市场监督管理总局公告（2023年第36号）市场监管总局关于发布强制性产品认证目录描述与界定表的公告《强制性产品认证目录描述与界定表（2023年修订）》认证目录十四、儿童用品（3种）75.玩具（2202）产品适用范围：塑胶玩具。”所规定的“CCC”强制性认证的儿童玩具。上述产品外包装盒无中文标明的生产厂厂名、厂址和“CCC”强制性认证标志等信息。鉴于当事人的上述行为，本局向当事人下达了《责令改正通知书》（秦市监责改〔2024〕综46号），责令当事人立即予以改正。2024年7月3日，当事人制定并向本局上交了整改报告，对开展经营活动中存在的上述问题进行了改正。 截止2024年7月2日被查，当事人销售上述“重力萝卜刀”数量50个，销售价格：7.8元/个；已经全部售出，无库存。2024年7月2日，当事人在经营场所对所售出的上述“重力萝卜刀”进行了公告召回，因售出时间过长等原因，当事人对已经售出的上述“重力萝卜刀”未能召回。经计算，当事人销售上述产品的货值金额：390元，违法所得：317.5元。当事人提供了所销售上述产品供货者营业执照、订货截图打印件，说明了其进货来源；当事人无法提供上述产品的《CCC中国国家强制性产品认证证书》等相关的证明资料。</w:t>
      </w:r>
    </w:p>
    <w:p>
      <w:pPr>
        <w:ind w:right="233" w:rightChars="111" w:firstLine="643" w:firstLineChars="200"/>
        <w:jc w:val="left"/>
        <w:rPr>
          <w:rFonts w:ascii="仿宋" w:hAnsi="仿宋" w:eastAsia="仿宋" w:cs="宋体"/>
          <w:b/>
          <w:bCs/>
          <w:color w:val="000000"/>
          <w:sz w:val="32"/>
          <w:szCs w:val="32"/>
        </w:rPr>
      </w:pPr>
      <w:r>
        <w:rPr>
          <w:rFonts w:hint="eastAsia" w:ascii="仿宋" w:hAnsi="仿宋" w:eastAsia="仿宋" w:cs="宋体"/>
          <w:b/>
          <w:bCs/>
          <w:color w:val="000000"/>
          <w:sz w:val="32"/>
          <w:szCs w:val="32"/>
        </w:rPr>
        <w:t>上述事实，主要有以下证据证明：</w:t>
      </w:r>
    </w:p>
    <w:p>
      <w:pPr>
        <w:ind w:right="233" w:rightChars="111"/>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1.当事人授权委托人林晓剑签字盖章确认的当事人营业执照、食品经营许可证、法定代表人林敏辉身份证复印件各一份；证明了当事人的基本信息以及法定代表人的身份信息等相关事项。  </w:t>
      </w:r>
    </w:p>
    <w:p>
      <w:pPr>
        <w:ind w:right="233" w:rightChars="111"/>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2.当事人为授权委托人林晓剑出具的授权委托书一份；受托人林晓剑身份证复印件一份；证明了受托人自然人身份信息以及当事人委托的真实性以及委托权限等相关事项。                  </w:t>
      </w:r>
    </w:p>
    <w:p>
      <w:pPr>
        <w:ind w:right="233" w:rightChars="111"/>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3.对当事人经营场所现场检查笔录一份；现场检查照片打印件八份；对当事人授权委托人林晓剑所做询问笔录一份；市场监管总局关于发布强制性产品认证目录描述与界定表的公告、强制性产品认证目录描述与界定表（2023年修订）打印件各一个份；证明了当事人销售产品标识不符合规定与未经强制性产品认证的产品的违法事实、违法产品的货值金额、违法所得等相关事项。                                                </w:t>
      </w:r>
    </w:p>
    <w:p>
      <w:pPr>
        <w:ind w:right="233" w:rightChars="111"/>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4.秦皇岛市市场监督管理局关于对6.18期间网上违法线索转办函（网广网字[2024]006号）及相关证据资料一份；证明了当事人销售产品标识不符合规定与未经强制性产品认证的产品的违法线索来源等相关事项。                                     </w:t>
      </w:r>
    </w:p>
    <w:p>
      <w:pPr>
        <w:ind w:right="233" w:rightChars="111"/>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5.当事人提供所销售的该批次“重力萝卜刀”所供货者营业执照复印件一份以及采购记录打印件二份；证明了当事人所销售的该批次“重力萝卜刀”进货来源等相关事项。                              </w:t>
      </w:r>
    </w:p>
    <w:p>
      <w:pPr>
        <w:ind w:right="233" w:rightChars="111"/>
        <w:jc w:val="left"/>
        <w:rPr>
          <w:rFonts w:ascii="Times New Roman" w:hAnsi="??_GB2312" w:eastAsia="Times New Roman" w:cs="??_GB2312"/>
          <w:sz w:val="32"/>
          <w:szCs w:val="32"/>
        </w:rPr>
      </w:pPr>
      <w:r>
        <w:rPr>
          <w:rFonts w:hint="eastAsia" w:ascii="仿宋" w:hAnsi="仿宋" w:eastAsia="仿宋" w:cs="仿宋"/>
          <w:bCs/>
          <w:sz w:val="32"/>
          <w:szCs w:val="32"/>
          <w:lang w:val="en-US" w:eastAsia="zh-CN"/>
        </w:rPr>
        <w:t xml:space="preserve">6.对当事人下达的《责令改正通知书》一份；当事人整改报告、整改图片打印件各一份；证明了本局对当事人销售产品标识不符合规定的产品的违法行为责令限期改正以及当事人进行改正等相关事项。                          </w:t>
      </w:r>
      <w:r>
        <w:rPr>
          <w:rFonts w:hint="eastAsia" w:ascii="仿宋" w:hAnsi="仿宋" w:eastAsia="仿宋" w:cs="仿宋"/>
          <w:sz w:val="32"/>
          <w:szCs w:val="32"/>
        </w:rPr>
        <w:t xml:space="preserve">                                       </w:t>
      </w:r>
      <w:r>
        <w:rPr>
          <w:rFonts w:ascii="Times New Roman" w:hAnsi="Times New Roman" w:eastAsia="宋体" w:cs="??_GB2312"/>
          <w:sz w:val="32"/>
          <w:szCs w:val="32"/>
        </w:rPr>
        <w:t xml:space="preserve">                 </w:t>
      </w:r>
      <w:r>
        <w:rPr>
          <w:rFonts w:hint="eastAsia" w:ascii="Times New Roman" w:hAnsi="Times New Roman" w:eastAsia="宋体" w:cs="??_GB2312"/>
          <w:sz w:val="32"/>
          <w:szCs w:val="32"/>
        </w:rPr>
        <w:t xml:space="preserve">             </w:t>
      </w:r>
      <w:r>
        <w:rPr>
          <w:rFonts w:ascii="Times New Roman" w:hAnsi="Times New Roman" w:eastAsia="宋体" w:cs="??_GB2312"/>
          <w:sz w:val="32"/>
          <w:szCs w:val="32"/>
        </w:rPr>
        <w:t xml:space="preserve"> </w:t>
      </w:r>
    </w:p>
    <w:p>
      <w:pPr>
        <w:ind w:right="233" w:rightChars="111"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2024年7月10日，本局向当事人送达了《行政处罚告知书》（秦市监罚告[2024]1041号），告知了本局拟作出行政处罚的内容及事实、理由、依据，当事人自收到该告知书之日起五个工作日内未行使陈述、申辩权。</w:t>
      </w:r>
    </w:p>
    <w:p>
      <w:pPr>
        <w:ind w:right="233" w:rightChars="111"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本局认为，当事人的上述行为违反了《中华人民共和国产品质量法》第三十六条：“销售者销售的产品的标识应当符合本法第二十七条的规定。”、《中华人民共和国认证认可条例》第二十七条：“为了保护国家安全、防止欺诈行为、保护人体健康或者安全、保护动植物生命或者健康、保护环境，国家规定相关产品必须经过认证的，应当经过认证并标注认证标志后，方可出厂、销售、进口或者在其他经营活动中使用。”的规定，属于销售产品标识不符合规定与未经强制性产品认证的产品的违法行为。                                                               </w:t>
      </w:r>
    </w:p>
    <w:p>
      <w:pPr>
        <w:ind w:right="233" w:rightChars="111"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当事人销售产品标识不符合规定与未经强制性产品认证的产品的违法行为，违反了《中华人民共和国产品质量法》第三十六条、《中华人民共和国认证认可条例》第二十七条的规定，依据《中华人民共和国产品质量法》第五十四条、《中华人民共和国认证认可条例》第六十六的规定，应予以行政处罚。鉴于当事人事后积极配合市场监督管理部门调查，如实陈述违法事实，并主动提供证据材料；依据《河北省市场监督管理系统行政处罚裁量权适用规则》第十五条第（二）项的规定，对当事人可以依法从轻行政处罚。                            </w:t>
      </w:r>
    </w:p>
    <w:p>
      <w:pPr>
        <w:ind w:right="233" w:rightChars="111"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结合案件实际情况，经综合考量对当事人从轻行政处罚。                                                         </w:t>
      </w:r>
    </w:p>
    <w:p>
      <w:pPr>
        <w:ind w:right="233" w:rightChars="111"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综上，对当事人销售产品标识不符合规定的产品的违法行为，依据《中华人民共和国产品质量法》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的规定，责令当事人立即予以改正。                                           </w:t>
      </w:r>
    </w:p>
    <w:p>
      <w:pPr>
        <w:ind w:right="233" w:rightChars="111"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对当事人销售未经强制性产品认证的产品的违法行为，依据《中华人民共和国认证认可条例》第六十六条：“列入目录的产品未经认证，擅自出厂、销售、进口或者在其他经营活动中使用的，责令限期改正，处5万元以上20万元以下的罚款；未经认证的违法产品货值金额不足1万元的，处货值金额2倍以下的罚款；有违法所得的，没收违法所得。”的规定，参照《河北省市场监督管理系统行政处罚裁量权适用规则》第十五条第（二）项的规定，责令当事人改正上述违法行为，并决定处罚如下 ：</w:t>
      </w:r>
    </w:p>
    <w:p>
      <w:pPr>
        <w:ind w:right="233" w:rightChars="111"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1、没收违法所得：人民币叁佰壹拾柒元伍角整（317.5元）；        </w:t>
      </w:r>
    </w:p>
    <w:p>
      <w:pPr>
        <w:ind w:right="233" w:rightChars="111"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2、罚款：人民币贰佰叁拾元伍角整（230.5元）；            </w:t>
      </w:r>
    </w:p>
    <w:p>
      <w:pPr>
        <w:ind w:right="233" w:rightChars="111"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上述行政处罚合计：人民币伍佰肆拾捌元整（548元）。                                                                                                                                   </w:t>
      </w:r>
    </w:p>
    <w:p>
      <w:pPr>
        <w:ind w:right="233" w:rightChars="111"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当事人应当自收到本处罚决定书之日起十五日内，将罚没款缴至秦皇岛银行金财支行（账户名称：秦皇岛市财政局）；到期不缴纳罚款的，依据《中华人民共和国行政处罚法》第七十二条的规定，本局将每日按罚款数额的百分之三加处罚款，并依法申请人民法院强制执行。                                                                                                                                                           </w:t>
      </w:r>
    </w:p>
    <w:p>
      <w:pPr>
        <w:ind w:right="233" w:rightChars="111"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如你（单位）不服本行政处罚决定，可以在收到本行政处罚决定书之日起六十日内向秦皇岛市人民政府申请行政复议；也可以在六个月内依法向秦皇岛市海港区人民法院提起行政诉讼。申请行政复议或者提起行政诉讼期间，行政处罚不停止执行。                                                             </w:t>
      </w:r>
    </w:p>
    <w:p>
      <w:pPr>
        <w:ind w:right="233" w:rightChars="111" w:firstLine="640" w:firstLineChars="20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 xml:space="preserve">本局将依法向社会公示本行政处罚决定信息。                  </w:t>
      </w:r>
    </w:p>
    <w:p>
      <w:pPr>
        <w:ind w:right="233" w:rightChars="111" w:firstLine="640" w:firstLineChars="200"/>
        <w:jc w:val="left"/>
        <w:rPr>
          <w:rFonts w:hint="eastAsia" w:ascii="仿宋" w:hAnsi="仿宋" w:eastAsia="仿宋" w:cs="仿宋"/>
          <w:bCs/>
          <w:sz w:val="32"/>
          <w:szCs w:val="32"/>
          <w:lang w:val="en-US" w:eastAsia="zh-CN"/>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textAlignment w:val="baseline"/>
        <w:rPr>
          <w:rFonts w:hint="eastAsia" w:ascii="仿宋" w:hAnsi="仿宋" w:eastAsia="仿宋" w:cs="宋体"/>
          <w:color w:val="000000"/>
          <w:sz w:val="32"/>
          <w:szCs w:val="32"/>
        </w:rPr>
      </w:pPr>
    </w:p>
    <w:p>
      <w:pPr>
        <w:adjustRightInd w:val="0"/>
        <w:snapToGrid w:val="0"/>
        <w:spacing w:line="460" w:lineRule="exact"/>
        <w:ind w:right="64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p>
    <w:p>
      <w:pPr>
        <w:adjustRightInd w:val="0"/>
        <w:snapToGrid w:val="0"/>
        <w:spacing w:line="460" w:lineRule="exact"/>
        <w:ind w:right="640" w:firstLine="4480" w:firstLineChars="1400"/>
        <w:textAlignment w:val="baseline"/>
        <w:rPr>
          <w:rFonts w:hint="eastAsia" w:ascii="仿宋" w:hAnsi="仿宋" w:eastAsia="仿宋" w:cs="宋体"/>
          <w:color w:val="000000"/>
          <w:sz w:val="32"/>
          <w:szCs w:val="32"/>
        </w:rPr>
      </w:pPr>
      <w:r>
        <w:rPr>
          <w:rFonts w:hint="eastAsia" w:ascii="仿宋" w:hAnsi="仿宋" w:eastAsia="仿宋" w:cs="宋体"/>
          <w:color w:val="000000"/>
          <w:sz w:val="32"/>
          <w:szCs w:val="32"/>
        </w:rPr>
        <w:t xml:space="preserve">秦皇岛市市场监督管理局                                                                    </w:t>
      </w:r>
    </w:p>
    <w:p>
      <w:pPr>
        <w:spacing w:line="460" w:lineRule="exact"/>
        <w:ind w:right="640" w:firstLine="601"/>
        <w:jc w:val="center"/>
        <w:rPr>
          <w:rFonts w:hint="eastAsia" w:ascii="仿宋" w:hAnsi="仿宋" w:eastAsia="仿宋" w:cs="宋体"/>
          <w:color w:val="auto"/>
          <w:sz w:val="32"/>
          <w:szCs w:val="32"/>
        </w:rPr>
      </w:pPr>
      <w:r>
        <w:rPr>
          <w:rFonts w:hint="eastAsia" w:ascii="仿宋" w:hAnsi="仿宋" w:eastAsia="仿宋" w:cs="宋体"/>
          <w:color w:val="000000"/>
          <w:sz w:val="32"/>
          <w:szCs w:val="32"/>
          <w:lang w:val="en-US" w:eastAsia="zh-CN"/>
        </w:rPr>
        <w:t xml:space="preserve">                         </w:t>
      </w:r>
      <w:r>
        <w:rPr>
          <w:rFonts w:hint="eastAsia" w:ascii="仿宋" w:hAnsi="仿宋" w:eastAsia="仿宋" w:cs="宋体"/>
          <w:color w:val="auto"/>
          <w:sz w:val="32"/>
          <w:szCs w:val="32"/>
        </w:rPr>
        <w:t xml:space="preserve"> </w:t>
      </w:r>
      <w:r>
        <w:rPr>
          <w:rFonts w:hint="eastAsia" w:ascii="仿宋" w:hAnsi="仿宋" w:eastAsia="仿宋" w:cs="宋体"/>
          <w:color w:val="auto"/>
          <w:sz w:val="32"/>
          <w:szCs w:val="32"/>
          <w:lang w:val="en-US" w:eastAsia="zh-CN"/>
        </w:rPr>
        <w:t>2024</w:t>
      </w:r>
      <w:r>
        <w:rPr>
          <w:rFonts w:hint="eastAsia" w:ascii="仿宋" w:hAnsi="仿宋" w:eastAsia="仿宋" w:cs="宋体"/>
          <w:color w:val="auto"/>
          <w:sz w:val="32"/>
          <w:szCs w:val="32"/>
        </w:rPr>
        <w:t>年</w:t>
      </w:r>
      <w:r>
        <w:rPr>
          <w:rFonts w:hint="eastAsia" w:ascii="仿宋" w:hAnsi="仿宋" w:eastAsia="仿宋" w:cs="宋体"/>
          <w:color w:val="auto"/>
          <w:sz w:val="32"/>
          <w:szCs w:val="32"/>
          <w:lang w:val="en-US" w:eastAsia="zh-CN"/>
        </w:rPr>
        <w:t>7</w:t>
      </w:r>
      <w:r>
        <w:rPr>
          <w:rFonts w:hint="eastAsia" w:ascii="仿宋" w:hAnsi="仿宋" w:eastAsia="仿宋" w:cs="宋体"/>
          <w:color w:val="auto"/>
          <w:sz w:val="32"/>
          <w:szCs w:val="32"/>
        </w:rPr>
        <w:t>月</w:t>
      </w:r>
      <w:r>
        <w:rPr>
          <w:rFonts w:hint="eastAsia" w:ascii="仿宋" w:hAnsi="仿宋" w:eastAsia="仿宋" w:cs="宋体"/>
          <w:color w:val="auto"/>
          <w:sz w:val="32"/>
          <w:szCs w:val="32"/>
          <w:lang w:val="en-US" w:eastAsia="zh-CN"/>
        </w:rPr>
        <w:t>18</w:t>
      </w:r>
      <w:r>
        <w:rPr>
          <w:rFonts w:hint="eastAsia" w:ascii="仿宋" w:hAnsi="仿宋" w:eastAsia="仿宋" w:cs="宋体"/>
          <w:color w:val="auto"/>
          <w:sz w:val="32"/>
          <w:szCs w:val="32"/>
        </w:rPr>
        <w:t>日</w:t>
      </w:r>
    </w:p>
    <w:p>
      <w:pPr>
        <w:spacing w:line="460" w:lineRule="exact"/>
        <w:ind w:right="640" w:firstLine="601"/>
        <w:jc w:val="center"/>
        <w:rPr>
          <w:rFonts w:hint="eastAsia" w:ascii="仿宋" w:hAnsi="仿宋" w:eastAsia="仿宋" w:cs="宋体"/>
          <w:color w:val="auto"/>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hint="eastAsia" w:ascii="仿宋" w:hAnsi="仿宋" w:eastAsia="仿宋" w:cs="黑体"/>
          <w:b/>
          <w:bCs/>
          <w:color w:val="000000"/>
          <w:sz w:val="32"/>
          <w:szCs w:val="32"/>
        </w:rPr>
      </w:pPr>
    </w:p>
    <w:p>
      <w:pPr>
        <w:wordWrap w:val="0"/>
        <w:snapToGrid w:val="0"/>
        <w:spacing w:line="520" w:lineRule="exact"/>
        <w:rPr>
          <w:rFonts w:ascii="仿宋" w:hAnsi="仿宋" w:eastAsia="仿宋" w:cs="宋体"/>
          <w:color w:val="000000"/>
          <w:sz w:val="32"/>
          <w:szCs w:val="32"/>
          <w:u w:val="single"/>
        </w:rPr>
      </w:pPr>
      <w:r>
        <w:rPr>
          <w:rFonts w:hint="eastAsia" w:ascii="仿宋" w:hAnsi="仿宋" w:eastAsia="仿宋" w:cs="黑体"/>
          <w:b/>
          <w:bCs/>
          <w:color w:val="000000"/>
          <w:sz w:val="32"/>
          <w:szCs w:val="32"/>
        </w:rPr>
        <w:t>（市场监督管理部门将依法向社会公示本行政处罚决定信息）</w:t>
      </w:r>
    </w:p>
    <w:p>
      <w:pPr>
        <w:wordWrap w:val="0"/>
        <w:spacing w:line="520" w:lineRule="exact"/>
        <w:rPr>
          <w:rFonts w:ascii="仿宋" w:hAnsi="仿宋" w:eastAsia="仿宋" w:cs="宋体"/>
          <w:color w:val="000000"/>
          <w:sz w:val="32"/>
          <w:szCs w:val="32"/>
          <w:u w:val="single"/>
        </w:rPr>
      </w:pPr>
      <w:r>
        <w:rPr>
          <w:rFonts w:ascii="仿宋" w:hAnsi="仿宋" w:eastAsia="仿宋" w:cs="宋体"/>
          <w:sz w:val="32"/>
          <w:szCs w:val="32"/>
          <w:u w:val="single"/>
        </w:rPr>
        <w:pict>
          <v:line id="_x0000_s1028" o:spid="_x0000_s1028" o:spt="20" style="position:absolute;left:0pt;margin-left:12.05pt;margin-top:11.8pt;height:0.05pt;width:437.05pt;z-index:251661312;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kh8i8sBAABfAwAADgAAAGRycy9lMm9Eb2MueG1srVPNbhMx&#10;EL4j8Q6W72Q3QVuqVTY9pCqXApFaHmBie3ctvB7LdrLJS/ACSNzgxJE7b0N5DMZOGmh7Q+xhZM/P&#10;N/N9451f7AbDtsoHjbbh00nJmbICpbZdw9/fXr045yxEsBIMWtXwvQr8YvH82Xx0tZphj0YqzwjE&#10;hnp0De9jdHVRBNGrAcIEnbIUbNEPEOnqu0J6GAl9MMWsLM+KEb10HoUKgbyXhyBfZPy2VSK+a9ug&#10;IjMNp9litj7bdbLFYg5158H1WhzHgH+YYgBtqekJ6hIisI3XT6AGLTwGbONE4FBg22qhMgdiMy0f&#10;sbnpwanMhcQJ7iRT+H+w4u125ZmWDZ9xZmGgFd19+v7z45dfPz6Tvfv2lc2SSKMLNeUu7conmmJn&#10;b9w1ig+BWVz2YDuVh73dO0KYporiQUm6BEet1uMblJQDm4hZsV3rhwRJWrBdXsz+tBi1i0yQs6qq&#10;snpZcSYodkaHhA/1fanzIb5WOLB0aLjRNqkGNWyvQzyk3qckt8UrbQz5oTaWjTRvdf6qyhUBjZYp&#10;moLBd+ul8WwL6fHk79j4QZrHjZWHLsYeeSeqB9HWKPcrn8JJAtpinvz44tIz+fues/78F4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h0Z9dUAAAAHAQAADwAAAAAAAAABACAAAAAiAAAAZHJzL2Rv&#10;d25yZXYueG1sUEsBAhQAFAAAAAgAh07iQA5IfIvLAQAAXwMAAA4AAAAAAAAAAQAgAAAAJAEAAGRy&#10;cy9lMm9Eb2MueG1sUEsFBgAAAAAGAAYAWQEAAGEFAAAAAA==&#10;">
            <v:path arrowok="t"/>
            <v:fill focussize="0,0"/>
            <v:stroke weight="1.25pt"/>
            <v:imagedata o:title=""/>
            <o:lock v:ext="edit"/>
          </v:line>
        </w:pict>
      </w:r>
    </w:p>
    <w:p>
      <w:pPr>
        <w:wordWrap w:val="0"/>
        <w:spacing w:line="520" w:lineRule="exact"/>
        <w:rPr>
          <w:rFonts w:asciiTheme="minorEastAsia" w:hAnsiTheme="minorEastAsia" w:cstheme="minorEastAsia"/>
          <w:sz w:val="32"/>
          <w:szCs w:val="32"/>
        </w:rPr>
      </w:pPr>
      <w:r>
        <w:rPr>
          <w:rFonts w:ascii="仿宋" w:hAnsi="仿宋" w:eastAsia="仿宋" w:cs="宋体"/>
          <w:sz w:val="32"/>
          <w:szCs w:val="32"/>
          <w:u w:val="single"/>
        </w:rPr>
        <w:pict>
          <v:line id="_x0000_s1027" o:spid="_x0000_s1027" o:spt="20" style="position:absolute;left:0pt;margin-left:0pt;margin-top:1638.35pt;height:0.1pt;width:453.75pt;z-index:251662336;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qDJuT0gEAAGgDAAAOAAAAZHJzL2Uyb0RvYy54bWytU8GO&#10;0zAQvSPxD5bvNG3QdiFquoeulssClXb5gKnjJBa2x9huk/4EP4DEDU4cufM3LJ/B2N0WFm6IHEbx&#10;zJvnmTfjxcVoNNtJHxTams8mU86kFdgo29X8ze3Vk2echQi2AY1W1nwvA79YPn60GFwlS+xRN9Iz&#10;IrGhGlzN+xhdVRRB9NJAmKCTloItegORjr4rGg8DsRtdlNPpvBjQN86jkCGQ9/IQ5MvM37ZSxNdt&#10;G2RkuuZUW8zWZ7tJtlguoOo8uF6J+zLgH6owoCxdeqK6hAhs69VfVEYJjwHbOBFoCmxbJWTugbqZ&#10;Tf/o5qYHJ3MvJE5wJ5nC/6MVr3Zrz1RDs+PMgqER3X34+v39px/fPpK9+/KZzZJIgwsVYVd27VOb&#10;YrQ37hrF28AsrnqwnczF3u4dMeSM4kFKOgRHV22Gl9gQBrYRs2Jj602iJC3YmAezPw1GjpEJcp6d&#10;z8t5ecaZoNisPM9zK6A65jof4guJhqWfmmtlk2xQwe46RKqeoEdIclu8Ulrn0WvLhpo/fzqn5RBA&#10;Cxje5cyAWjUJlfDBd5uV9mwHaYvylzQh1gcwj1vbHPzaUvjY80G9DTb7tU/h5KdxZoL71Uv78vs5&#10;o349k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i+/zkdcAAAAKAQAADwAAAAAAAAABACAAAAAi&#10;AAAAZHJzL2Rvd25yZXYueG1sUEsBAhQAFAAAAAgAh07iQCoMm5PSAQAAaAMAAA4AAAAAAAAAAQAg&#10;AAAAJgEAAGRycy9lMm9Eb2MueG1sUEsFBgAAAAAGAAYAWQEAAGoFAAAAAA==&#10;">
            <v:path arrowok="t"/>
            <v:fill focussize="0,0"/>
            <v:stroke weight="0.737007874015748pt" endcap="square"/>
            <v:imagedata o:title=""/>
            <o:lock v:ext="edit"/>
          </v:line>
        </w:pict>
      </w:r>
      <w:r>
        <w:rPr>
          <w:rFonts w:hint="eastAsia" w:ascii="仿宋" w:hAnsi="仿宋" w:eastAsia="仿宋" w:cs="宋体"/>
          <w:color w:val="000000"/>
          <w:sz w:val="32"/>
          <w:szCs w:val="32"/>
          <w:u w:val="single"/>
        </w:rPr>
        <w:t xml:space="preserve">本文书一式 二 份，   一 份送达，一份归档，            </w:t>
      </w:r>
      <w:r>
        <w:rPr>
          <w:rFonts w:hint="eastAsia" w:ascii="仿宋" w:hAnsi="仿宋" w:eastAsia="仿宋" w:cstheme="minorEastAsia"/>
          <w:color w:val="000000"/>
          <w:sz w:val="32"/>
          <w:szCs w:val="32"/>
        </w:rPr>
        <w:t>。</w:t>
      </w:r>
    </w:p>
    <w:sectPr>
      <w:footerReference r:id="rId3" w:type="default"/>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NlZTUzMDIyYWIwYjRmNTQ1YTQ5ZjMxNDE4NjU5YWUifQ=="/>
  </w:docVars>
  <w:rsids>
    <w:rsidRoot w:val="00261B45"/>
    <w:rsid w:val="00020638"/>
    <w:rsid w:val="0003337C"/>
    <w:rsid w:val="00081C4C"/>
    <w:rsid w:val="000B3787"/>
    <w:rsid w:val="0017746D"/>
    <w:rsid w:val="001D64C4"/>
    <w:rsid w:val="00261B45"/>
    <w:rsid w:val="002B07B9"/>
    <w:rsid w:val="003357AE"/>
    <w:rsid w:val="003861B2"/>
    <w:rsid w:val="003D14F3"/>
    <w:rsid w:val="003E59AF"/>
    <w:rsid w:val="004F2F16"/>
    <w:rsid w:val="00545F90"/>
    <w:rsid w:val="005812F4"/>
    <w:rsid w:val="005A1325"/>
    <w:rsid w:val="00601471"/>
    <w:rsid w:val="00612EA9"/>
    <w:rsid w:val="007A73BC"/>
    <w:rsid w:val="007F7427"/>
    <w:rsid w:val="008337AA"/>
    <w:rsid w:val="00925A9B"/>
    <w:rsid w:val="00934C3A"/>
    <w:rsid w:val="00940A04"/>
    <w:rsid w:val="0097082C"/>
    <w:rsid w:val="009C156C"/>
    <w:rsid w:val="009F19C5"/>
    <w:rsid w:val="009F212A"/>
    <w:rsid w:val="00A06519"/>
    <w:rsid w:val="00A178AB"/>
    <w:rsid w:val="00B44BED"/>
    <w:rsid w:val="00BD5B48"/>
    <w:rsid w:val="00C13D0C"/>
    <w:rsid w:val="00C14840"/>
    <w:rsid w:val="00C573C9"/>
    <w:rsid w:val="00C80EBC"/>
    <w:rsid w:val="00CE36D2"/>
    <w:rsid w:val="00CE6A5B"/>
    <w:rsid w:val="00DB5217"/>
    <w:rsid w:val="00E12E17"/>
    <w:rsid w:val="00E246BC"/>
    <w:rsid w:val="00E40DEB"/>
    <w:rsid w:val="00EF02BE"/>
    <w:rsid w:val="00F42CA4"/>
    <w:rsid w:val="00F77967"/>
    <w:rsid w:val="00FB229E"/>
    <w:rsid w:val="00FF2AD2"/>
    <w:rsid w:val="01071721"/>
    <w:rsid w:val="02965836"/>
    <w:rsid w:val="036B36D3"/>
    <w:rsid w:val="03EA2651"/>
    <w:rsid w:val="041C3410"/>
    <w:rsid w:val="04F43D6F"/>
    <w:rsid w:val="05CD3FD8"/>
    <w:rsid w:val="06782196"/>
    <w:rsid w:val="09E94680"/>
    <w:rsid w:val="0A1D552E"/>
    <w:rsid w:val="0B084B61"/>
    <w:rsid w:val="0C821E59"/>
    <w:rsid w:val="0D4B051E"/>
    <w:rsid w:val="0EFE2AE5"/>
    <w:rsid w:val="0FFE2269"/>
    <w:rsid w:val="1326357C"/>
    <w:rsid w:val="136E2957"/>
    <w:rsid w:val="16051582"/>
    <w:rsid w:val="17152542"/>
    <w:rsid w:val="18F14FE3"/>
    <w:rsid w:val="1967313B"/>
    <w:rsid w:val="1A7C56B4"/>
    <w:rsid w:val="1B9431FB"/>
    <w:rsid w:val="1CD667D0"/>
    <w:rsid w:val="1D0D29CF"/>
    <w:rsid w:val="1D162491"/>
    <w:rsid w:val="1E937BB8"/>
    <w:rsid w:val="1ECA1AC6"/>
    <w:rsid w:val="20522F5E"/>
    <w:rsid w:val="221D3B45"/>
    <w:rsid w:val="23627A12"/>
    <w:rsid w:val="237635F6"/>
    <w:rsid w:val="27FC6C7E"/>
    <w:rsid w:val="28707897"/>
    <w:rsid w:val="2932059A"/>
    <w:rsid w:val="2B5F1D03"/>
    <w:rsid w:val="2CE02D8A"/>
    <w:rsid w:val="2EDF0755"/>
    <w:rsid w:val="30236985"/>
    <w:rsid w:val="30A763AA"/>
    <w:rsid w:val="319C292D"/>
    <w:rsid w:val="322F2560"/>
    <w:rsid w:val="338024EF"/>
    <w:rsid w:val="34C324BE"/>
    <w:rsid w:val="350C42EE"/>
    <w:rsid w:val="359605E4"/>
    <w:rsid w:val="377177BF"/>
    <w:rsid w:val="38A72FFF"/>
    <w:rsid w:val="39C742BF"/>
    <w:rsid w:val="3A1C272D"/>
    <w:rsid w:val="3B2F036E"/>
    <w:rsid w:val="3B54045B"/>
    <w:rsid w:val="3D6A7D83"/>
    <w:rsid w:val="3ED643B0"/>
    <w:rsid w:val="41B234F8"/>
    <w:rsid w:val="43592C00"/>
    <w:rsid w:val="44612D2C"/>
    <w:rsid w:val="45BC42A2"/>
    <w:rsid w:val="4711663E"/>
    <w:rsid w:val="47DB5022"/>
    <w:rsid w:val="49F02912"/>
    <w:rsid w:val="4C826202"/>
    <w:rsid w:val="4D0E4C96"/>
    <w:rsid w:val="4E5A5650"/>
    <w:rsid w:val="50F7329A"/>
    <w:rsid w:val="52A54CC8"/>
    <w:rsid w:val="52E22C40"/>
    <w:rsid w:val="5386726D"/>
    <w:rsid w:val="558A777C"/>
    <w:rsid w:val="573F593B"/>
    <w:rsid w:val="57513011"/>
    <w:rsid w:val="5AF921BF"/>
    <w:rsid w:val="5B480E52"/>
    <w:rsid w:val="5C5869BC"/>
    <w:rsid w:val="5CCC4F24"/>
    <w:rsid w:val="5E877FEF"/>
    <w:rsid w:val="5F9C5F6A"/>
    <w:rsid w:val="60056957"/>
    <w:rsid w:val="61990FB0"/>
    <w:rsid w:val="62C84A71"/>
    <w:rsid w:val="63384043"/>
    <w:rsid w:val="652E4ACF"/>
    <w:rsid w:val="658C7E67"/>
    <w:rsid w:val="66012FEB"/>
    <w:rsid w:val="66104FB5"/>
    <w:rsid w:val="665552C7"/>
    <w:rsid w:val="675853C5"/>
    <w:rsid w:val="6836188A"/>
    <w:rsid w:val="690E58E3"/>
    <w:rsid w:val="69C95843"/>
    <w:rsid w:val="6AFA17C4"/>
    <w:rsid w:val="6BF55FC2"/>
    <w:rsid w:val="6C821056"/>
    <w:rsid w:val="6E475782"/>
    <w:rsid w:val="6E783501"/>
    <w:rsid w:val="6FCF30CF"/>
    <w:rsid w:val="709D2F56"/>
    <w:rsid w:val="71B4761C"/>
    <w:rsid w:val="73011F50"/>
    <w:rsid w:val="74A717C8"/>
    <w:rsid w:val="74EA5B80"/>
    <w:rsid w:val="79444B4F"/>
    <w:rsid w:val="7A1C4ECC"/>
    <w:rsid w:val="7C6D30E8"/>
    <w:rsid w:val="7CDD6D18"/>
    <w:rsid w:val="7D9A64D2"/>
    <w:rsid w:val="7E5F4B53"/>
    <w:rsid w:val="7E8853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892843-48C2-4936-BD80-97E106839DF1}">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2354</Words>
  <Characters>2503</Characters>
  <Lines>26</Lines>
  <Paragraphs>7</Paragraphs>
  <TotalTime>357</TotalTime>
  <ScaleCrop>false</ScaleCrop>
  <LinksUpToDate>false</LinksUpToDate>
  <CharactersWithSpaces>3542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2019-04-25T08:35:00Z</dcterms:created>
  <dc:creator>lianxiang</dc:creator>
  <cp:lastModifiedBy>毛毛</cp:lastModifiedBy>
  <cp:lastPrinted>2020-11-20T07:09:00Z</cp:lastPrinted>
  <dcterms:modified xsi:type="dcterms:W3CDTF">2024-07-18T01:25:35Z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331E67A037634590AA3C1F91CCBBB972</vt:lpwstr>
  </property>
</Properties>
</file>