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秦双随机办</w:t>
      </w:r>
      <w:r>
        <w:rPr>
          <w:rFonts w:hint="eastAsia" w:cs="黑体" w:asciiTheme="minorEastAsia" w:hAnsiTheme="minorEastAsia"/>
          <w:sz w:val="32"/>
          <w:szCs w:val="32"/>
        </w:rPr>
        <w:t>〔</w:t>
      </w:r>
      <w:r>
        <w:rPr>
          <w:rFonts w:hint="eastAsia" w:ascii="仿宋_GB2312" w:hAnsi="黑体" w:eastAsia="仿宋_GB2312" w:cs="黑体"/>
          <w:sz w:val="32"/>
          <w:szCs w:val="32"/>
        </w:rPr>
        <w:t>202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  <w:r>
        <w:rPr>
          <w:rFonts w:hint="eastAsia" w:cs="黑体" w:asciiTheme="minorEastAsia" w:hAnsiTheme="minorEastAsia"/>
          <w:sz w:val="32"/>
          <w:szCs w:val="32"/>
        </w:rPr>
        <w:t>〕</w:t>
      </w:r>
      <w:r>
        <w:rPr>
          <w:rFonts w:hint="eastAsia" w:cs="黑体" w:asciiTheme="minorEastAsia" w:hAnsiTheme="minorEastAsia"/>
          <w:sz w:val="32"/>
          <w:szCs w:val="32"/>
          <w:lang w:val="en-US" w:eastAsia="zh-CN"/>
        </w:rPr>
        <w:t>**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年秦皇岛市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拍卖行业“一业一查”部门联合“</w:t>
      </w:r>
      <w:r>
        <w:rPr>
          <w:rFonts w:hint="eastAsia" w:ascii="方正小标宋简体" w:eastAsia="方正小标宋简体"/>
          <w:sz w:val="44"/>
          <w:szCs w:val="44"/>
        </w:rPr>
        <w:t>双随机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、一公开”</w:t>
      </w:r>
      <w:r>
        <w:rPr>
          <w:rFonts w:hint="eastAsia" w:ascii="方正小标宋简体" w:eastAsia="方正小标宋简体"/>
          <w:sz w:val="44"/>
          <w:szCs w:val="44"/>
        </w:rPr>
        <w:t>抽查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外事商务</w:t>
      </w:r>
      <w:r>
        <w:rPr>
          <w:rFonts w:hint="eastAsia" w:ascii="仿宋_GB2312" w:eastAsia="仿宋_GB2312"/>
          <w:sz w:val="32"/>
          <w:szCs w:val="32"/>
        </w:rPr>
        <w:t>局、市市场监管局：</w:t>
      </w:r>
    </w:p>
    <w:p>
      <w:pPr>
        <w:spacing w:line="560" w:lineRule="exact"/>
        <w:ind w:firstLine="645"/>
        <w:jc w:val="left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为贯彻落实河北省市场监管领域全面推行“双随机、一公开”监管工作相关文件精神，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探索推进“一业一查”部门联合监管，</w:t>
      </w:r>
      <w:r>
        <w:rPr>
          <w:rFonts w:hint="eastAsia" w:ascii="仿宋_GB2312" w:hAnsi="宋体" w:eastAsia="仿宋_GB2312" w:cs="Times New Roman"/>
          <w:sz w:val="32"/>
          <w:szCs w:val="32"/>
        </w:rPr>
        <w:t>根据</w:t>
      </w:r>
      <w:r>
        <w:rPr>
          <w:rFonts w:hint="eastAsia" w:ascii="仿宋_GB2312" w:hAnsi="宋体" w:eastAsia="仿宋_GB2312"/>
          <w:sz w:val="32"/>
          <w:szCs w:val="32"/>
        </w:rPr>
        <w:t>秦皇岛市202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年随机抽查工作计划安排，经研究决定，开展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拍卖单位</w:t>
      </w:r>
      <w:r>
        <w:rPr>
          <w:rFonts w:hint="eastAsia" w:ascii="仿宋" w:hAnsi="宋体" w:eastAsia="仿宋" w:cs="Times New Roman"/>
          <w:sz w:val="32"/>
          <w:szCs w:val="32"/>
        </w:rPr>
        <w:t>跨部门</w:t>
      </w:r>
      <w:r>
        <w:rPr>
          <w:rFonts w:hint="eastAsia" w:ascii="仿宋_GB2312" w:hAnsi="宋体" w:eastAsia="仿宋_GB2312"/>
          <w:sz w:val="32"/>
          <w:szCs w:val="32"/>
        </w:rPr>
        <w:t>“双随</w:t>
      </w:r>
      <w:r>
        <w:rPr>
          <w:rFonts w:hint="eastAsia" w:ascii="仿宋" w:hAnsi="宋体" w:eastAsia="仿宋" w:cs="Times New Roman"/>
          <w:sz w:val="32"/>
          <w:szCs w:val="32"/>
        </w:rPr>
        <w:t>机、一公开”联合抽查，现将有关事项通知如下：</w:t>
      </w:r>
    </w:p>
    <w:p>
      <w:pPr>
        <w:spacing w:line="560" w:lineRule="exact"/>
        <w:ind w:firstLine="645"/>
        <w:jc w:val="lef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一、时间安排</w:t>
      </w:r>
    </w:p>
    <w:p>
      <w:pPr>
        <w:spacing w:line="560" w:lineRule="exact"/>
        <w:ind w:firstLine="645"/>
        <w:jc w:val="left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宋体" w:eastAsia="仿宋" w:cs="Times New Roman"/>
          <w:sz w:val="32"/>
          <w:szCs w:val="32"/>
        </w:rPr>
        <w:t>20</w:t>
      </w:r>
      <w:r>
        <w:rPr>
          <w:rFonts w:hint="eastAsia" w:ascii="仿宋" w:hAnsi="宋体" w:eastAsia="仿宋"/>
          <w:sz w:val="32"/>
          <w:szCs w:val="32"/>
        </w:rPr>
        <w:t>2</w:t>
      </w:r>
      <w:r>
        <w:rPr>
          <w:rFonts w:hint="eastAsia" w:ascii="仿宋" w:hAnsi="宋体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Times New Roman"/>
          <w:sz w:val="32"/>
          <w:szCs w:val="32"/>
        </w:rPr>
        <w:t>年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宋体" w:eastAsia="仿宋" w:cs="Times New Roman"/>
          <w:sz w:val="32"/>
          <w:szCs w:val="32"/>
        </w:rPr>
        <w:t>月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Times New Roman"/>
          <w:sz w:val="32"/>
          <w:szCs w:val="32"/>
        </w:rPr>
        <w:t>日至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宋体" w:eastAsia="仿宋" w:cs="Times New Roman"/>
          <w:sz w:val="32"/>
          <w:szCs w:val="32"/>
        </w:rPr>
        <w:t>月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31</w:t>
      </w:r>
      <w:r>
        <w:rPr>
          <w:rFonts w:hint="eastAsia" w:ascii="仿宋" w:hAnsi="宋体" w:eastAsia="仿宋" w:cs="Times New Roman"/>
          <w:sz w:val="32"/>
          <w:szCs w:val="32"/>
        </w:rPr>
        <w:t>日。</w:t>
      </w:r>
    </w:p>
    <w:p>
      <w:pPr>
        <w:spacing w:line="560" w:lineRule="exact"/>
        <w:ind w:firstLine="645"/>
        <w:jc w:val="lef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二、参与本次联合抽查的部门</w:t>
      </w:r>
    </w:p>
    <w:p>
      <w:pPr>
        <w:spacing w:line="560" w:lineRule="exact"/>
        <w:ind w:firstLine="645"/>
        <w:jc w:val="left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外事商务</w:t>
      </w:r>
      <w:r>
        <w:rPr>
          <w:rFonts w:hint="eastAsia" w:ascii="仿宋_GB2312" w:hAnsi="宋体" w:eastAsia="仿宋_GB2312" w:cs="Times New Roman"/>
          <w:sz w:val="32"/>
          <w:szCs w:val="32"/>
        </w:rPr>
        <w:t>局、市市场监督管理局</w:t>
      </w:r>
      <w:r>
        <w:rPr>
          <w:rFonts w:hint="eastAsia" w:ascii="仿宋" w:hAnsi="宋体" w:eastAsia="仿宋" w:cs="Times New Roman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三、抽查对象范围及比例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宋体" w:eastAsia="仿宋" w:cs="Times New Roman"/>
          <w:b/>
          <w:sz w:val="32"/>
          <w:szCs w:val="32"/>
        </w:rPr>
        <w:t>（一）抽查对象范围。</w:t>
      </w:r>
      <w:bookmarkStart w:id="0" w:name="_GoBack"/>
      <w:bookmarkEnd w:id="0"/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2023年12月31日前设立登记的已成立状态的拍卖单位</w:t>
      </w:r>
      <w:r>
        <w:rPr>
          <w:rFonts w:hint="eastAsia" w:ascii="仿宋" w:hAnsi="宋体" w:eastAsia="仿宋" w:cs="Times New Roman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（二）抽查比例。</w:t>
      </w:r>
      <w:r>
        <w:rPr>
          <w:rFonts w:hint="eastAsia" w:ascii="仿宋" w:eastAsia="仿宋"/>
          <w:sz w:val="32"/>
          <w:szCs w:val="32"/>
          <w:lang w:val="en-US" w:eastAsia="zh-CN"/>
        </w:rPr>
        <w:t>不低于3%</w:t>
      </w:r>
      <w:r>
        <w:rPr>
          <w:rFonts w:hint="eastAsia" w:ascii="仿宋" w:hAnsi="Calibri" w:eastAsia="仿宋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（三）企业信用风险分类等级 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推进“双随机、一公开”监管与企业信用风险分类监管相结合，提高双随机抽查的精准性和靶向性，本次双随机联合抽查首先从企业信用分类C、D、E三个较高风险等级中抽取检查对象，如不能满足抽查比例，再从企业信用分类A、B两个较低风险等级和无风险等级企业中抽取检查对象，直至达到抽查比例要求。</w:t>
      </w:r>
    </w:p>
    <w:p>
      <w:pPr>
        <w:spacing w:line="560" w:lineRule="exact"/>
        <w:ind w:firstLine="645"/>
        <w:jc w:val="lef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四、抽查内容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1.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商务</w:t>
      </w:r>
      <w:r>
        <w:rPr>
          <w:rFonts w:hint="eastAsia" w:ascii="仿宋" w:hAnsi="Calibri" w:eastAsia="仿宋" w:cs="Times New Roman"/>
          <w:sz w:val="32"/>
          <w:szCs w:val="32"/>
        </w:rPr>
        <w:t>部门：拍卖管理</w:t>
      </w:r>
      <w:r>
        <w:rPr>
          <w:rFonts w:hint="eastAsia" w:ascii="仿宋" w:eastAsia="仿宋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" w:hAnsi="Calibri" w:eastAsia="仿宋" w:cs="Times New Roman"/>
          <w:sz w:val="32"/>
          <w:szCs w:val="32"/>
        </w:rPr>
        <w:t>市场监管部门：拍卖活动经营资格的检查；文物经营活动经营资格的检查。</w:t>
      </w:r>
    </w:p>
    <w:p>
      <w:pPr>
        <w:spacing w:line="560" w:lineRule="exact"/>
        <w:ind w:firstLine="645"/>
        <w:jc w:val="lef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五</w:t>
      </w:r>
      <w:r>
        <w:rPr>
          <w:rFonts w:hint="eastAsia" w:ascii="黑体" w:hAnsi="Calibri" w:eastAsia="黑体" w:cs="Times New Roman"/>
          <w:sz w:val="32"/>
          <w:szCs w:val="32"/>
        </w:rPr>
        <w:t>、名单抽取及派发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（一）以秦皇岛市市场主体名录库为基数，由市</w:t>
      </w:r>
      <w:r>
        <w:rPr>
          <w:rFonts w:hint="eastAsia" w:ascii="仿宋" w:eastAsia="仿宋"/>
          <w:sz w:val="32"/>
          <w:szCs w:val="32"/>
          <w:lang w:eastAsia="zh-CN"/>
        </w:rPr>
        <w:t>外事商务</w:t>
      </w:r>
      <w:r>
        <w:rPr>
          <w:rFonts w:hint="eastAsia" w:ascii="仿宋" w:eastAsia="仿宋"/>
          <w:sz w:val="32"/>
          <w:szCs w:val="32"/>
        </w:rPr>
        <w:t>局</w:t>
      </w:r>
      <w:r>
        <w:rPr>
          <w:rFonts w:hint="eastAsia" w:ascii="仿宋" w:hAnsi="Calibri" w:eastAsia="仿宋" w:cs="Times New Roman"/>
          <w:sz w:val="32"/>
          <w:szCs w:val="32"/>
        </w:rPr>
        <w:t>在“河北省双随机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执法</w:t>
      </w:r>
      <w:r>
        <w:rPr>
          <w:rFonts w:hint="eastAsia" w:ascii="仿宋" w:hAnsi="Calibri" w:eastAsia="仿宋" w:cs="Times New Roman"/>
          <w:sz w:val="32"/>
          <w:szCs w:val="32"/>
        </w:rPr>
        <w:t>监管平台”中随机抽取被检查企业名单。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（二）市</w:t>
      </w:r>
      <w:r>
        <w:rPr>
          <w:rFonts w:hint="eastAsia" w:ascii="仿宋" w:eastAsia="仿宋"/>
          <w:sz w:val="32"/>
          <w:szCs w:val="32"/>
          <w:lang w:eastAsia="zh-CN"/>
        </w:rPr>
        <w:t>外事商务</w:t>
      </w:r>
      <w:r>
        <w:rPr>
          <w:rFonts w:hint="eastAsia" w:ascii="仿宋" w:eastAsia="仿宋"/>
          <w:sz w:val="32"/>
          <w:szCs w:val="32"/>
        </w:rPr>
        <w:t>局将抽取出的被检查企业名单</w:t>
      </w:r>
      <w:r>
        <w:rPr>
          <w:rFonts w:hint="eastAsia" w:ascii="仿宋" w:hAnsi="Calibri" w:eastAsia="仿宋" w:cs="Times New Roman"/>
          <w:sz w:val="32"/>
          <w:szCs w:val="32"/>
        </w:rPr>
        <w:t>分派到</w:t>
      </w:r>
      <w:r>
        <w:rPr>
          <w:rFonts w:hint="eastAsia" w:ascii="仿宋" w:eastAsia="仿宋"/>
          <w:sz w:val="32"/>
          <w:szCs w:val="32"/>
        </w:rPr>
        <w:t>各</w:t>
      </w:r>
      <w:r>
        <w:rPr>
          <w:rFonts w:hint="eastAsia" w:ascii="仿宋" w:hAnsi="Calibri" w:eastAsia="仿宋" w:cs="Times New Roman"/>
          <w:sz w:val="32"/>
          <w:szCs w:val="32"/>
        </w:rPr>
        <w:t>部门</w:t>
      </w:r>
      <w:r>
        <w:rPr>
          <w:rFonts w:hint="eastAsia" w:ascii="仿宋" w:eastAsia="仿宋"/>
          <w:sz w:val="32"/>
          <w:szCs w:val="32"/>
        </w:rPr>
        <w:t>，</w:t>
      </w:r>
      <w:r>
        <w:rPr>
          <w:rFonts w:hint="eastAsia" w:ascii="仿宋" w:hAnsi="Calibri" w:eastAsia="仿宋" w:cs="Times New Roman"/>
          <w:sz w:val="32"/>
          <w:szCs w:val="32"/>
        </w:rPr>
        <w:t>由</w:t>
      </w:r>
      <w:r>
        <w:rPr>
          <w:rFonts w:hint="eastAsia" w:ascii="仿宋" w:eastAsia="仿宋"/>
          <w:sz w:val="32"/>
          <w:szCs w:val="32"/>
        </w:rPr>
        <w:t>各</w:t>
      </w:r>
      <w:r>
        <w:rPr>
          <w:rFonts w:hint="eastAsia" w:ascii="仿宋" w:hAnsi="Calibri" w:eastAsia="仿宋" w:cs="Times New Roman"/>
          <w:sz w:val="32"/>
          <w:szCs w:val="32"/>
        </w:rPr>
        <w:t>部门</w:t>
      </w:r>
      <w:r>
        <w:rPr>
          <w:rFonts w:hint="eastAsia" w:ascii="仿宋" w:eastAsia="仿宋"/>
          <w:sz w:val="32"/>
          <w:szCs w:val="32"/>
        </w:rPr>
        <w:t>进行</w:t>
      </w:r>
      <w:r>
        <w:rPr>
          <w:rFonts w:hint="eastAsia" w:ascii="仿宋" w:hAnsi="Calibri" w:eastAsia="仿宋" w:cs="Times New Roman"/>
          <w:sz w:val="32"/>
          <w:szCs w:val="32"/>
        </w:rPr>
        <w:t>确认</w:t>
      </w:r>
      <w:r>
        <w:rPr>
          <w:rFonts w:hint="eastAsia" w:ascii="仿宋" w:eastAsia="仿宋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（三）执法人员由各部门在其执法人员名录库中随机抽取。</w:t>
      </w:r>
    </w:p>
    <w:p>
      <w:pPr>
        <w:spacing w:line="560" w:lineRule="exact"/>
        <w:ind w:firstLine="645"/>
        <w:jc w:val="lef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六</w:t>
      </w:r>
      <w:r>
        <w:rPr>
          <w:rFonts w:hint="eastAsia" w:ascii="黑体" w:hAnsi="Calibri" w:eastAsia="黑体" w:cs="Times New Roman"/>
          <w:sz w:val="32"/>
          <w:szCs w:val="32"/>
        </w:rPr>
        <w:t>、组织实施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（一）任务分工。</w:t>
      </w:r>
      <w:r>
        <w:rPr>
          <w:rFonts w:hint="eastAsia" w:ascii="仿宋" w:hAnsi="Calibri" w:eastAsia="仿宋" w:cs="Times New Roman"/>
          <w:sz w:val="32"/>
          <w:szCs w:val="32"/>
        </w:rPr>
        <w:t>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hAnsi="Calibri" w:eastAsia="仿宋" w:cs="Times New Roman"/>
          <w:sz w:val="32"/>
          <w:szCs w:val="32"/>
        </w:rPr>
        <w:t>局为本次联合抽查的牵头部门，负责总体部署</w:t>
      </w:r>
      <w:r>
        <w:rPr>
          <w:rFonts w:hint="eastAsia" w:ascii="仿宋" w:eastAsia="仿宋"/>
          <w:sz w:val="32"/>
          <w:szCs w:val="32"/>
        </w:rPr>
        <w:t>和沟通协调</w:t>
      </w:r>
      <w:r>
        <w:rPr>
          <w:rFonts w:hint="eastAsia" w:ascii="仿宋" w:hAnsi="Calibri" w:eastAsia="仿宋" w:cs="Times New Roman"/>
          <w:sz w:val="32"/>
          <w:szCs w:val="32"/>
        </w:rPr>
        <w:t>，并负责被检查对象的名单抽取及分派；联合抽查</w:t>
      </w:r>
      <w:r>
        <w:rPr>
          <w:rFonts w:hint="eastAsia" w:ascii="仿宋" w:eastAsia="仿宋"/>
          <w:sz w:val="32"/>
          <w:szCs w:val="32"/>
        </w:rPr>
        <w:t>其它</w:t>
      </w:r>
      <w:r>
        <w:rPr>
          <w:rFonts w:hint="eastAsia" w:ascii="仿宋" w:hAnsi="Calibri" w:eastAsia="仿宋" w:cs="Times New Roman"/>
          <w:sz w:val="32"/>
          <w:szCs w:val="32"/>
        </w:rPr>
        <w:t>各部门依据职责做好本次联合抽查现场检查、结果录入等工作。对于抽查中发现的各类问题，严格按照有关规定进行处理。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b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（二）检查方式</w:t>
      </w:r>
    </w:p>
    <w:p>
      <w:pPr>
        <w:spacing w:line="560" w:lineRule="exact"/>
        <w:ind w:firstLine="645"/>
        <w:jc w:val="left"/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1.被检查对象实施现场检查一般采取信息比对、书面核查、实地检查等方式进行。</w:t>
      </w:r>
    </w:p>
    <w:p>
      <w:pPr>
        <w:spacing w:line="560" w:lineRule="exact"/>
        <w:ind w:firstLine="645"/>
        <w:jc w:val="left"/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2.对企业进行实地检查时，检查人员不少于2人，并应当出示执法证，检查人员应当填写实地核查记录表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或现场录入检查结果</w:t>
      </w:r>
      <w:r>
        <w:rPr>
          <w:rFonts w:hint="eastAsia" w:ascii="仿宋" w:hAnsi="Calibri" w:eastAsia="仿宋" w:cs="Times New Roman"/>
          <w:sz w:val="32"/>
          <w:szCs w:val="32"/>
        </w:rPr>
        <w:t>，并由被检查企业法定代表人或负责人签字盖章确认。</w:t>
      </w:r>
    </w:p>
    <w:p>
      <w:pPr>
        <w:spacing w:line="560" w:lineRule="exact"/>
        <w:ind w:firstLine="645"/>
        <w:jc w:val="left"/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3.市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hAnsi="Calibri" w:eastAsia="仿宋" w:cs="Times New Roman"/>
          <w:sz w:val="32"/>
          <w:szCs w:val="32"/>
        </w:rPr>
        <w:t>局统筹组织各部门对企业进行联合检查。对确定的检查事项和内容，应当一次性完成，实现“进一扇门、查多件事”。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（三）抽查结果公示。</w:t>
      </w:r>
      <w:r>
        <w:rPr>
          <w:rFonts w:hint="eastAsia" w:ascii="仿宋" w:hAnsi="Calibri" w:eastAsia="仿宋" w:cs="Times New Roman"/>
          <w:sz w:val="32"/>
          <w:szCs w:val="32"/>
        </w:rPr>
        <w:t>抽查结束后，各部门应在20个工作日内录入“河北省双随机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执法</w:t>
      </w:r>
      <w:r>
        <w:rPr>
          <w:rFonts w:hint="eastAsia" w:ascii="仿宋" w:hAnsi="Calibri" w:eastAsia="仿宋" w:cs="Times New Roman"/>
          <w:sz w:val="32"/>
          <w:szCs w:val="32"/>
        </w:rPr>
        <w:t>监管平台”，并在其门户网站公示抽查结果。</w:t>
      </w:r>
    </w:p>
    <w:p>
      <w:pPr>
        <w:spacing w:line="560" w:lineRule="exact"/>
        <w:ind w:firstLine="645"/>
        <w:jc w:val="lef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七</w:t>
      </w:r>
      <w:r>
        <w:rPr>
          <w:rFonts w:hint="eastAsia" w:ascii="黑体" w:hAnsi="Calibri" w:eastAsia="黑体" w:cs="Times New Roman"/>
          <w:sz w:val="32"/>
          <w:szCs w:val="32"/>
        </w:rPr>
        <w:t>、工作要求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（一）周密制定计划，认真抓好落实。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本次跨部门联合抽查时间紧、任务重。各部门要高度重视，切实加强组织领导，周密部署、精心组织，确保按时完成各项检查工作，确保及时录入检查结果，确保抽查结果真实准确</w:t>
      </w:r>
      <w:r>
        <w:rPr>
          <w:rFonts w:hint="eastAsia" w:ascii="仿宋" w:hAnsi="Calibri" w:eastAsia="仿宋" w:cs="Times New Roman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（二）加强沟通联系，密切协调配合。</w:t>
      </w:r>
      <w:r>
        <w:rPr>
          <w:rFonts w:hint="eastAsia" w:ascii="仿宋" w:hAnsi="Calibri" w:eastAsia="仿宋" w:cs="Times New Roman"/>
          <w:sz w:val="32"/>
          <w:szCs w:val="32"/>
        </w:rPr>
        <w:t>各部门要按照联合抽查的工作安排，密切协作，配合市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hAnsi="Calibri" w:eastAsia="仿宋" w:cs="Times New Roman"/>
          <w:sz w:val="32"/>
          <w:szCs w:val="32"/>
        </w:rPr>
        <w:t>局做好联合抽查的组织实施，确保联合抽查有序开展。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（三）统一监管服务，减轻企业负担。</w:t>
      </w:r>
      <w:r>
        <w:rPr>
          <w:rFonts w:hint="eastAsia" w:ascii="仿宋" w:hAnsi="Calibri" w:eastAsia="仿宋" w:cs="Times New Roman"/>
          <w:sz w:val="32"/>
          <w:szCs w:val="32"/>
        </w:rPr>
        <w:t>在联合抽查工作中，各部门要注重服务与监管相统一，检查人员在监督检查工作中要廉政执法，依法行政，切实增强检查活动的集约性、简便性与有效性，避免增加企业负担。同时要增强服务意识，把上门检查与上门服务有机结合起来，主动接受企业咨询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（四）加强宣传引导，促进信用监管。</w:t>
      </w:r>
      <w:r>
        <w:rPr>
          <w:rFonts w:hint="eastAsia" w:ascii="仿宋" w:hAnsi="Calibri" w:eastAsia="仿宋" w:cs="Times New Roman"/>
          <w:sz w:val="32"/>
          <w:szCs w:val="32"/>
        </w:rPr>
        <w:t>各部门要大力宣传报道联合抽查，在官网公示抽查方案、抽查时间、检查人员，使广大企业知晓抽查的义务和相关权利，使社会公众了解并主动参与抽查活动，积极举报企业违法经营行为。联合抽查工作结束后，各部门要及时公示抽查结果，促进形成企业诚信自律的社会氛围。</w:t>
      </w:r>
    </w:p>
    <w:p>
      <w:pPr>
        <w:spacing w:line="56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（五）认真总结经验，及时反馈情况。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各部门要认真发现联合抽查工作亮点，总结经验做法及存在问题，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抽查任务结束后及时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报市外事商务局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hint="default" w:ascii="仿宋" w:hAnsi="Calibri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Calibri" w:eastAsia="仿宋" w:cs="Times New Roman"/>
          <w:sz w:val="32"/>
          <w:szCs w:val="32"/>
        </w:rPr>
        <w:t>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hAnsi="Calibri" w:eastAsia="仿宋" w:cs="Times New Roman"/>
          <w:sz w:val="32"/>
          <w:szCs w:val="32"/>
        </w:rPr>
        <w:t>局联系人：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胡林</w:t>
      </w: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Calibri" w:eastAsia="仿宋" w:cs="Times New Roman"/>
          <w:sz w:val="32"/>
          <w:szCs w:val="32"/>
        </w:rPr>
        <w:t xml:space="preserve">    </w:t>
      </w: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Calibri" w:eastAsia="仿宋" w:cs="Times New Roman"/>
          <w:sz w:val="32"/>
          <w:szCs w:val="32"/>
        </w:rPr>
        <w:t xml:space="preserve">   电话：</w:t>
      </w: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>3433908</w:t>
      </w:r>
    </w:p>
    <w:p>
      <w:pPr>
        <w:spacing w:line="56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市市场监管局联系人：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段志鹏</w:t>
      </w:r>
      <w:r>
        <w:rPr>
          <w:rFonts w:hint="eastAsia" w:ascii="仿宋" w:hAnsi="Calibri" w:eastAsia="仿宋" w:cs="Times New Roman"/>
          <w:sz w:val="32"/>
          <w:szCs w:val="32"/>
        </w:rPr>
        <w:t xml:space="preserve">   </w:t>
      </w: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Calibri" w:eastAsia="仿宋" w:cs="Times New Roman"/>
          <w:sz w:val="32"/>
          <w:szCs w:val="32"/>
        </w:rPr>
        <w:t xml:space="preserve">  电话：3875180</w:t>
      </w:r>
    </w:p>
    <w:p>
      <w:pPr>
        <w:spacing w:line="560" w:lineRule="exact"/>
        <w:ind w:firstLine="630"/>
        <w:rPr>
          <w:rFonts w:ascii="仿宋" w:eastAsia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秦皇岛市“双随机、一公开”监管改革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领导小组办公室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FjMjdkMTk3ZmVkZjliZTNmZTg3ZThkYTVlMThiYTMifQ=="/>
  </w:docVars>
  <w:rsids>
    <w:rsidRoot w:val="00C770C1"/>
    <w:rsid w:val="00000B82"/>
    <w:rsid w:val="00001165"/>
    <w:rsid w:val="00003089"/>
    <w:rsid w:val="000049DD"/>
    <w:rsid w:val="000100A9"/>
    <w:rsid w:val="00010B5A"/>
    <w:rsid w:val="000115D3"/>
    <w:rsid w:val="00012E94"/>
    <w:rsid w:val="000130CC"/>
    <w:rsid w:val="0001466B"/>
    <w:rsid w:val="000161A8"/>
    <w:rsid w:val="00017BCF"/>
    <w:rsid w:val="00022EB9"/>
    <w:rsid w:val="00024181"/>
    <w:rsid w:val="00024E9C"/>
    <w:rsid w:val="000274CD"/>
    <w:rsid w:val="000277B1"/>
    <w:rsid w:val="00031C81"/>
    <w:rsid w:val="000332D4"/>
    <w:rsid w:val="000339B2"/>
    <w:rsid w:val="00034C83"/>
    <w:rsid w:val="000363C3"/>
    <w:rsid w:val="00036AB1"/>
    <w:rsid w:val="00045A43"/>
    <w:rsid w:val="000547EE"/>
    <w:rsid w:val="00054F7A"/>
    <w:rsid w:val="00056C0C"/>
    <w:rsid w:val="000617D8"/>
    <w:rsid w:val="000618FA"/>
    <w:rsid w:val="00063837"/>
    <w:rsid w:val="00066AF4"/>
    <w:rsid w:val="0007160C"/>
    <w:rsid w:val="00071D82"/>
    <w:rsid w:val="0007381F"/>
    <w:rsid w:val="0008014A"/>
    <w:rsid w:val="00080968"/>
    <w:rsid w:val="0008143F"/>
    <w:rsid w:val="000826E6"/>
    <w:rsid w:val="000844DD"/>
    <w:rsid w:val="00084EF8"/>
    <w:rsid w:val="00085244"/>
    <w:rsid w:val="00085607"/>
    <w:rsid w:val="000856A6"/>
    <w:rsid w:val="00090CF6"/>
    <w:rsid w:val="0009173B"/>
    <w:rsid w:val="00092D2E"/>
    <w:rsid w:val="00095160"/>
    <w:rsid w:val="00095727"/>
    <w:rsid w:val="000964FB"/>
    <w:rsid w:val="00096D5B"/>
    <w:rsid w:val="000A0A3C"/>
    <w:rsid w:val="000A226C"/>
    <w:rsid w:val="000A3F3F"/>
    <w:rsid w:val="000A5986"/>
    <w:rsid w:val="000A72E4"/>
    <w:rsid w:val="000A77C3"/>
    <w:rsid w:val="000B3BE2"/>
    <w:rsid w:val="000B4131"/>
    <w:rsid w:val="000C146B"/>
    <w:rsid w:val="000C2A31"/>
    <w:rsid w:val="000C5B76"/>
    <w:rsid w:val="000C74D8"/>
    <w:rsid w:val="000D696F"/>
    <w:rsid w:val="000E0519"/>
    <w:rsid w:val="000E14C1"/>
    <w:rsid w:val="000E5846"/>
    <w:rsid w:val="000E7AAF"/>
    <w:rsid w:val="000F38E0"/>
    <w:rsid w:val="000F396A"/>
    <w:rsid w:val="000F48EA"/>
    <w:rsid w:val="000F5AB8"/>
    <w:rsid w:val="000F716C"/>
    <w:rsid w:val="0010050B"/>
    <w:rsid w:val="00100964"/>
    <w:rsid w:val="00101EB1"/>
    <w:rsid w:val="001031CB"/>
    <w:rsid w:val="00104222"/>
    <w:rsid w:val="0010709F"/>
    <w:rsid w:val="00115A4B"/>
    <w:rsid w:val="00115C4B"/>
    <w:rsid w:val="00116E9E"/>
    <w:rsid w:val="00117995"/>
    <w:rsid w:val="00117B70"/>
    <w:rsid w:val="0012176F"/>
    <w:rsid w:val="00127800"/>
    <w:rsid w:val="001366D9"/>
    <w:rsid w:val="00140E74"/>
    <w:rsid w:val="001442C8"/>
    <w:rsid w:val="00146B4C"/>
    <w:rsid w:val="00147B73"/>
    <w:rsid w:val="0015008E"/>
    <w:rsid w:val="001509AB"/>
    <w:rsid w:val="00151583"/>
    <w:rsid w:val="00154855"/>
    <w:rsid w:val="00154FB1"/>
    <w:rsid w:val="001566C9"/>
    <w:rsid w:val="00160E59"/>
    <w:rsid w:val="00161744"/>
    <w:rsid w:val="00161CA9"/>
    <w:rsid w:val="00162DF9"/>
    <w:rsid w:val="001647E9"/>
    <w:rsid w:val="0016751A"/>
    <w:rsid w:val="00167A86"/>
    <w:rsid w:val="00171BEB"/>
    <w:rsid w:val="0017423F"/>
    <w:rsid w:val="00174897"/>
    <w:rsid w:val="00174E62"/>
    <w:rsid w:val="00175D57"/>
    <w:rsid w:val="001760EA"/>
    <w:rsid w:val="00177C75"/>
    <w:rsid w:val="001842D5"/>
    <w:rsid w:val="001857A9"/>
    <w:rsid w:val="0018726A"/>
    <w:rsid w:val="001915A8"/>
    <w:rsid w:val="0019164F"/>
    <w:rsid w:val="00191700"/>
    <w:rsid w:val="001920D3"/>
    <w:rsid w:val="00192F28"/>
    <w:rsid w:val="001933FE"/>
    <w:rsid w:val="00193CEC"/>
    <w:rsid w:val="00193D03"/>
    <w:rsid w:val="00193F0B"/>
    <w:rsid w:val="001946F3"/>
    <w:rsid w:val="00195D73"/>
    <w:rsid w:val="001A1616"/>
    <w:rsid w:val="001A227F"/>
    <w:rsid w:val="001A429C"/>
    <w:rsid w:val="001A663C"/>
    <w:rsid w:val="001A71A2"/>
    <w:rsid w:val="001A77D1"/>
    <w:rsid w:val="001B0A9A"/>
    <w:rsid w:val="001B1DCF"/>
    <w:rsid w:val="001B471E"/>
    <w:rsid w:val="001B6B18"/>
    <w:rsid w:val="001B7679"/>
    <w:rsid w:val="001C0910"/>
    <w:rsid w:val="001C1D5B"/>
    <w:rsid w:val="001C2B20"/>
    <w:rsid w:val="001C323E"/>
    <w:rsid w:val="001C3E7D"/>
    <w:rsid w:val="001D08DF"/>
    <w:rsid w:val="001D2602"/>
    <w:rsid w:val="001D290E"/>
    <w:rsid w:val="001D76AF"/>
    <w:rsid w:val="001E15CB"/>
    <w:rsid w:val="001E7D04"/>
    <w:rsid w:val="001F0034"/>
    <w:rsid w:val="001F2325"/>
    <w:rsid w:val="001F4611"/>
    <w:rsid w:val="001F485D"/>
    <w:rsid w:val="001F4B4B"/>
    <w:rsid w:val="001F6984"/>
    <w:rsid w:val="00201E14"/>
    <w:rsid w:val="0020433D"/>
    <w:rsid w:val="00206966"/>
    <w:rsid w:val="00212992"/>
    <w:rsid w:val="00212FC7"/>
    <w:rsid w:val="002147CA"/>
    <w:rsid w:val="00215189"/>
    <w:rsid w:val="0021611A"/>
    <w:rsid w:val="002230F7"/>
    <w:rsid w:val="00224BF5"/>
    <w:rsid w:val="00226AE5"/>
    <w:rsid w:val="00227869"/>
    <w:rsid w:val="00227E7D"/>
    <w:rsid w:val="00235237"/>
    <w:rsid w:val="00235EF9"/>
    <w:rsid w:val="00241AD6"/>
    <w:rsid w:val="0024468C"/>
    <w:rsid w:val="00245F68"/>
    <w:rsid w:val="002461D6"/>
    <w:rsid w:val="002463E4"/>
    <w:rsid w:val="0024795F"/>
    <w:rsid w:val="00251800"/>
    <w:rsid w:val="00253205"/>
    <w:rsid w:val="002600DC"/>
    <w:rsid w:val="002602AD"/>
    <w:rsid w:val="00261127"/>
    <w:rsid w:val="0026328F"/>
    <w:rsid w:val="00263ED1"/>
    <w:rsid w:val="002647FF"/>
    <w:rsid w:val="00267F0E"/>
    <w:rsid w:val="002704DF"/>
    <w:rsid w:val="00271407"/>
    <w:rsid w:val="00273D75"/>
    <w:rsid w:val="00276DDC"/>
    <w:rsid w:val="00282467"/>
    <w:rsid w:val="00283944"/>
    <w:rsid w:val="00283A7D"/>
    <w:rsid w:val="00283D03"/>
    <w:rsid w:val="002913E2"/>
    <w:rsid w:val="00294012"/>
    <w:rsid w:val="0029668B"/>
    <w:rsid w:val="00296EA0"/>
    <w:rsid w:val="00297513"/>
    <w:rsid w:val="002A016C"/>
    <w:rsid w:val="002A0D54"/>
    <w:rsid w:val="002A39C9"/>
    <w:rsid w:val="002A4B40"/>
    <w:rsid w:val="002A742D"/>
    <w:rsid w:val="002B1E84"/>
    <w:rsid w:val="002B3BCB"/>
    <w:rsid w:val="002B58C3"/>
    <w:rsid w:val="002C1D97"/>
    <w:rsid w:val="002C3ED1"/>
    <w:rsid w:val="002C5E01"/>
    <w:rsid w:val="002C6B91"/>
    <w:rsid w:val="002D06D9"/>
    <w:rsid w:val="002D10CB"/>
    <w:rsid w:val="002D1196"/>
    <w:rsid w:val="002D3AC0"/>
    <w:rsid w:val="002D462A"/>
    <w:rsid w:val="002D6BA8"/>
    <w:rsid w:val="002E105E"/>
    <w:rsid w:val="002E1515"/>
    <w:rsid w:val="002E2AC1"/>
    <w:rsid w:val="002E5E29"/>
    <w:rsid w:val="002E6ED4"/>
    <w:rsid w:val="002F0F08"/>
    <w:rsid w:val="002F11BA"/>
    <w:rsid w:val="002F27D7"/>
    <w:rsid w:val="002F36BF"/>
    <w:rsid w:val="002F4FA0"/>
    <w:rsid w:val="002F7DD6"/>
    <w:rsid w:val="00301F0D"/>
    <w:rsid w:val="0030223F"/>
    <w:rsid w:val="00305BD8"/>
    <w:rsid w:val="00305C69"/>
    <w:rsid w:val="00306779"/>
    <w:rsid w:val="00306B9C"/>
    <w:rsid w:val="00310392"/>
    <w:rsid w:val="00320106"/>
    <w:rsid w:val="003204E5"/>
    <w:rsid w:val="00320FA0"/>
    <w:rsid w:val="00323667"/>
    <w:rsid w:val="00324D66"/>
    <w:rsid w:val="00326035"/>
    <w:rsid w:val="00326107"/>
    <w:rsid w:val="003301CD"/>
    <w:rsid w:val="00331940"/>
    <w:rsid w:val="003321D8"/>
    <w:rsid w:val="00332E89"/>
    <w:rsid w:val="0034060D"/>
    <w:rsid w:val="00343083"/>
    <w:rsid w:val="00343A31"/>
    <w:rsid w:val="00343FED"/>
    <w:rsid w:val="00345110"/>
    <w:rsid w:val="00345575"/>
    <w:rsid w:val="00345DDB"/>
    <w:rsid w:val="00350315"/>
    <w:rsid w:val="0035385C"/>
    <w:rsid w:val="0035747A"/>
    <w:rsid w:val="003604B2"/>
    <w:rsid w:val="0036104B"/>
    <w:rsid w:val="00364779"/>
    <w:rsid w:val="0037062A"/>
    <w:rsid w:val="0037099C"/>
    <w:rsid w:val="003725E8"/>
    <w:rsid w:val="00372DB9"/>
    <w:rsid w:val="00372EAC"/>
    <w:rsid w:val="00373E4A"/>
    <w:rsid w:val="00374593"/>
    <w:rsid w:val="00374F90"/>
    <w:rsid w:val="00380E65"/>
    <w:rsid w:val="00381A5D"/>
    <w:rsid w:val="00381B9F"/>
    <w:rsid w:val="00383FC9"/>
    <w:rsid w:val="003842D6"/>
    <w:rsid w:val="003843B0"/>
    <w:rsid w:val="0038588E"/>
    <w:rsid w:val="00385E18"/>
    <w:rsid w:val="00387188"/>
    <w:rsid w:val="00391382"/>
    <w:rsid w:val="003932A3"/>
    <w:rsid w:val="00393CAC"/>
    <w:rsid w:val="00394D0E"/>
    <w:rsid w:val="00397B26"/>
    <w:rsid w:val="003A08F4"/>
    <w:rsid w:val="003A49FC"/>
    <w:rsid w:val="003B2230"/>
    <w:rsid w:val="003B3E41"/>
    <w:rsid w:val="003B4AFD"/>
    <w:rsid w:val="003B57A6"/>
    <w:rsid w:val="003B66ED"/>
    <w:rsid w:val="003B74CB"/>
    <w:rsid w:val="003C0DDF"/>
    <w:rsid w:val="003C18F9"/>
    <w:rsid w:val="003C2C79"/>
    <w:rsid w:val="003C4350"/>
    <w:rsid w:val="003C436F"/>
    <w:rsid w:val="003C4CC4"/>
    <w:rsid w:val="003C596B"/>
    <w:rsid w:val="003D1BDE"/>
    <w:rsid w:val="003D42D2"/>
    <w:rsid w:val="003D6D58"/>
    <w:rsid w:val="003D7FA3"/>
    <w:rsid w:val="003E0C3D"/>
    <w:rsid w:val="003E1F8B"/>
    <w:rsid w:val="003E3917"/>
    <w:rsid w:val="003E4FEC"/>
    <w:rsid w:val="003E79FF"/>
    <w:rsid w:val="003F4009"/>
    <w:rsid w:val="003F5FC2"/>
    <w:rsid w:val="004036B5"/>
    <w:rsid w:val="00405A07"/>
    <w:rsid w:val="004062CE"/>
    <w:rsid w:val="004064FB"/>
    <w:rsid w:val="00406BFB"/>
    <w:rsid w:val="00413A70"/>
    <w:rsid w:val="00417C79"/>
    <w:rsid w:val="004229F0"/>
    <w:rsid w:val="004239C5"/>
    <w:rsid w:val="0042567D"/>
    <w:rsid w:val="004268D1"/>
    <w:rsid w:val="00427F38"/>
    <w:rsid w:val="0043086E"/>
    <w:rsid w:val="004316E8"/>
    <w:rsid w:val="004337F2"/>
    <w:rsid w:val="00436EA6"/>
    <w:rsid w:val="00436EE6"/>
    <w:rsid w:val="00441C41"/>
    <w:rsid w:val="0044378B"/>
    <w:rsid w:val="00445F65"/>
    <w:rsid w:val="00453E55"/>
    <w:rsid w:val="00456947"/>
    <w:rsid w:val="004614EC"/>
    <w:rsid w:val="00461546"/>
    <w:rsid w:val="00462010"/>
    <w:rsid w:val="0046417D"/>
    <w:rsid w:val="00465D5A"/>
    <w:rsid w:val="004726F8"/>
    <w:rsid w:val="00472BB1"/>
    <w:rsid w:val="00474D4F"/>
    <w:rsid w:val="00476023"/>
    <w:rsid w:val="00480AED"/>
    <w:rsid w:val="0048243C"/>
    <w:rsid w:val="00485892"/>
    <w:rsid w:val="004858F9"/>
    <w:rsid w:val="00485D4A"/>
    <w:rsid w:val="00485EC5"/>
    <w:rsid w:val="0049091C"/>
    <w:rsid w:val="00492530"/>
    <w:rsid w:val="00492A76"/>
    <w:rsid w:val="00492C6A"/>
    <w:rsid w:val="0049320E"/>
    <w:rsid w:val="00493D86"/>
    <w:rsid w:val="00495542"/>
    <w:rsid w:val="0049692C"/>
    <w:rsid w:val="004A47DC"/>
    <w:rsid w:val="004A7D3D"/>
    <w:rsid w:val="004B115B"/>
    <w:rsid w:val="004C0EEB"/>
    <w:rsid w:val="004C284B"/>
    <w:rsid w:val="004C54C5"/>
    <w:rsid w:val="004D3636"/>
    <w:rsid w:val="004D42A3"/>
    <w:rsid w:val="004D4F6C"/>
    <w:rsid w:val="004D7A73"/>
    <w:rsid w:val="004E0A49"/>
    <w:rsid w:val="004E2407"/>
    <w:rsid w:val="004E2B55"/>
    <w:rsid w:val="004E362E"/>
    <w:rsid w:val="004F0D3A"/>
    <w:rsid w:val="004F40C2"/>
    <w:rsid w:val="00505C09"/>
    <w:rsid w:val="00513B4F"/>
    <w:rsid w:val="0051453E"/>
    <w:rsid w:val="00514C6A"/>
    <w:rsid w:val="00515AD4"/>
    <w:rsid w:val="00515DAC"/>
    <w:rsid w:val="00521201"/>
    <w:rsid w:val="00522323"/>
    <w:rsid w:val="00526AD1"/>
    <w:rsid w:val="005316F1"/>
    <w:rsid w:val="00545934"/>
    <w:rsid w:val="00546BA3"/>
    <w:rsid w:val="0054731B"/>
    <w:rsid w:val="0055024D"/>
    <w:rsid w:val="005516B4"/>
    <w:rsid w:val="00552114"/>
    <w:rsid w:val="0056067E"/>
    <w:rsid w:val="00560B19"/>
    <w:rsid w:val="00560EE6"/>
    <w:rsid w:val="005645BB"/>
    <w:rsid w:val="0056511F"/>
    <w:rsid w:val="0056730A"/>
    <w:rsid w:val="005675E3"/>
    <w:rsid w:val="00572197"/>
    <w:rsid w:val="005733DE"/>
    <w:rsid w:val="00573972"/>
    <w:rsid w:val="00574425"/>
    <w:rsid w:val="005755CC"/>
    <w:rsid w:val="005774F4"/>
    <w:rsid w:val="00577615"/>
    <w:rsid w:val="005808CC"/>
    <w:rsid w:val="00581525"/>
    <w:rsid w:val="00583D4F"/>
    <w:rsid w:val="0058454E"/>
    <w:rsid w:val="00584656"/>
    <w:rsid w:val="005859EA"/>
    <w:rsid w:val="00587A49"/>
    <w:rsid w:val="00590511"/>
    <w:rsid w:val="00591066"/>
    <w:rsid w:val="00591598"/>
    <w:rsid w:val="00591CCD"/>
    <w:rsid w:val="0059273D"/>
    <w:rsid w:val="00592DA5"/>
    <w:rsid w:val="00593C1D"/>
    <w:rsid w:val="005964A0"/>
    <w:rsid w:val="005A3FAB"/>
    <w:rsid w:val="005A616D"/>
    <w:rsid w:val="005B079E"/>
    <w:rsid w:val="005B6459"/>
    <w:rsid w:val="005C010D"/>
    <w:rsid w:val="005C1AC2"/>
    <w:rsid w:val="005C5FB9"/>
    <w:rsid w:val="005C6F8F"/>
    <w:rsid w:val="005C7273"/>
    <w:rsid w:val="005D5137"/>
    <w:rsid w:val="005D5733"/>
    <w:rsid w:val="005D61C4"/>
    <w:rsid w:val="005D676B"/>
    <w:rsid w:val="005E103B"/>
    <w:rsid w:val="005E1594"/>
    <w:rsid w:val="005E2D57"/>
    <w:rsid w:val="005E4307"/>
    <w:rsid w:val="005E609F"/>
    <w:rsid w:val="005E65E4"/>
    <w:rsid w:val="005F19F4"/>
    <w:rsid w:val="005F470E"/>
    <w:rsid w:val="005F669C"/>
    <w:rsid w:val="006010A5"/>
    <w:rsid w:val="00603EA4"/>
    <w:rsid w:val="0060421B"/>
    <w:rsid w:val="0060736C"/>
    <w:rsid w:val="0061534E"/>
    <w:rsid w:val="006166AE"/>
    <w:rsid w:val="00621EDC"/>
    <w:rsid w:val="00630588"/>
    <w:rsid w:val="006358B1"/>
    <w:rsid w:val="00640F63"/>
    <w:rsid w:val="006450EC"/>
    <w:rsid w:val="0065714F"/>
    <w:rsid w:val="00657A52"/>
    <w:rsid w:val="00660B6D"/>
    <w:rsid w:val="00663778"/>
    <w:rsid w:val="00671DC7"/>
    <w:rsid w:val="00672C9C"/>
    <w:rsid w:val="00674F4A"/>
    <w:rsid w:val="00675D9C"/>
    <w:rsid w:val="00677497"/>
    <w:rsid w:val="00677EE1"/>
    <w:rsid w:val="00682CC5"/>
    <w:rsid w:val="00684D6E"/>
    <w:rsid w:val="00685226"/>
    <w:rsid w:val="00685627"/>
    <w:rsid w:val="00686866"/>
    <w:rsid w:val="00691236"/>
    <w:rsid w:val="00691306"/>
    <w:rsid w:val="00691446"/>
    <w:rsid w:val="00695323"/>
    <w:rsid w:val="006A0555"/>
    <w:rsid w:val="006A06E9"/>
    <w:rsid w:val="006A3CB7"/>
    <w:rsid w:val="006A6AAB"/>
    <w:rsid w:val="006A6D18"/>
    <w:rsid w:val="006B0C20"/>
    <w:rsid w:val="006B11CA"/>
    <w:rsid w:val="006B280E"/>
    <w:rsid w:val="006B418C"/>
    <w:rsid w:val="006B5953"/>
    <w:rsid w:val="006B5D60"/>
    <w:rsid w:val="006C7E2C"/>
    <w:rsid w:val="006D120B"/>
    <w:rsid w:val="006D20EA"/>
    <w:rsid w:val="006D23E7"/>
    <w:rsid w:val="006D2D4F"/>
    <w:rsid w:val="006D3870"/>
    <w:rsid w:val="006D51F3"/>
    <w:rsid w:val="006D6787"/>
    <w:rsid w:val="006E29F3"/>
    <w:rsid w:val="006F2D26"/>
    <w:rsid w:val="006F2FE7"/>
    <w:rsid w:val="006F38BC"/>
    <w:rsid w:val="006F4AA6"/>
    <w:rsid w:val="006F66B2"/>
    <w:rsid w:val="00701E32"/>
    <w:rsid w:val="0070490E"/>
    <w:rsid w:val="0070497B"/>
    <w:rsid w:val="00704AAA"/>
    <w:rsid w:val="00705884"/>
    <w:rsid w:val="00705CAE"/>
    <w:rsid w:val="00705FFD"/>
    <w:rsid w:val="00706994"/>
    <w:rsid w:val="00712044"/>
    <w:rsid w:val="007138C0"/>
    <w:rsid w:val="00716A79"/>
    <w:rsid w:val="0072075B"/>
    <w:rsid w:val="00720EE6"/>
    <w:rsid w:val="0072167E"/>
    <w:rsid w:val="00726DE5"/>
    <w:rsid w:val="00727C7E"/>
    <w:rsid w:val="007323F0"/>
    <w:rsid w:val="00733ADE"/>
    <w:rsid w:val="007356B8"/>
    <w:rsid w:val="007366E1"/>
    <w:rsid w:val="00736875"/>
    <w:rsid w:val="00737876"/>
    <w:rsid w:val="0074036E"/>
    <w:rsid w:val="007403F3"/>
    <w:rsid w:val="00743593"/>
    <w:rsid w:val="00744439"/>
    <w:rsid w:val="00747908"/>
    <w:rsid w:val="00747DC8"/>
    <w:rsid w:val="0075007C"/>
    <w:rsid w:val="007610D6"/>
    <w:rsid w:val="0076195B"/>
    <w:rsid w:val="007656BD"/>
    <w:rsid w:val="0076576C"/>
    <w:rsid w:val="00766570"/>
    <w:rsid w:val="00766A53"/>
    <w:rsid w:val="00766D6C"/>
    <w:rsid w:val="0077123A"/>
    <w:rsid w:val="00773DA5"/>
    <w:rsid w:val="00775938"/>
    <w:rsid w:val="00777285"/>
    <w:rsid w:val="0077768B"/>
    <w:rsid w:val="0078015D"/>
    <w:rsid w:val="00780C40"/>
    <w:rsid w:val="00781CE4"/>
    <w:rsid w:val="00782AD5"/>
    <w:rsid w:val="0078737B"/>
    <w:rsid w:val="00793BE9"/>
    <w:rsid w:val="007942CA"/>
    <w:rsid w:val="00794ECA"/>
    <w:rsid w:val="00795EEA"/>
    <w:rsid w:val="00796236"/>
    <w:rsid w:val="00797DDF"/>
    <w:rsid w:val="007A00A9"/>
    <w:rsid w:val="007A0669"/>
    <w:rsid w:val="007A0D4D"/>
    <w:rsid w:val="007A235C"/>
    <w:rsid w:val="007A5F69"/>
    <w:rsid w:val="007A6107"/>
    <w:rsid w:val="007A72F5"/>
    <w:rsid w:val="007B1802"/>
    <w:rsid w:val="007B20FC"/>
    <w:rsid w:val="007B58E7"/>
    <w:rsid w:val="007B5E3E"/>
    <w:rsid w:val="007B6B55"/>
    <w:rsid w:val="007C00BF"/>
    <w:rsid w:val="007C0C84"/>
    <w:rsid w:val="007C3882"/>
    <w:rsid w:val="007C6793"/>
    <w:rsid w:val="007C7ACD"/>
    <w:rsid w:val="007E06FA"/>
    <w:rsid w:val="007E2D9E"/>
    <w:rsid w:val="007E3228"/>
    <w:rsid w:val="007F15A4"/>
    <w:rsid w:val="007F1CB6"/>
    <w:rsid w:val="007F30BC"/>
    <w:rsid w:val="0080055E"/>
    <w:rsid w:val="008007B7"/>
    <w:rsid w:val="00802F6B"/>
    <w:rsid w:val="00804ECB"/>
    <w:rsid w:val="008057D1"/>
    <w:rsid w:val="008074F4"/>
    <w:rsid w:val="00807638"/>
    <w:rsid w:val="00814224"/>
    <w:rsid w:val="00816A86"/>
    <w:rsid w:val="00817F5C"/>
    <w:rsid w:val="008239F9"/>
    <w:rsid w:val="0083279A"/>
    <w:rsid w:val="00835D32"/>
    <w:rsid w:val="008368C4"/>
    <w:rsid w:val="00836EAE"/>
    <w:rsid w:val="00845F2D"/>
    <w:rsid w:val="00846F9E"/>
    <w:rsid w:val="00851B8F"/>
    <w:rsid w:val="00852274"/>
    <w:rsid w:val="00852B62"/>
    <w:rsid w:val="00852C4E"/>
    <w:rsid w:val="00853B73"/>
    <w:rsid w:val="008548E9"/>
    <w:rsid w:val="00854BB6"/>
    <w:rsid w:val="0085504A"/>
    <w:rsid w:val="0086582F"/>
    <w:rsid w:val="00873243"/>
    <w:rsid w:val="008743D4"/>
    <w:rsid w:val="00875E1D"/>
    <w:rsid w:val="00877267"/>
    <w:rsid w:val="00877F0E"/>
    <w:rsid w:val="00880AEF"/>
    <w:rsid w:val="00881526"/>
    <w:rsid w:val="00882148"/>
    <w:rsid w:val="00882285"/>
    <w:rsid w:val="00882AFA"/>
    <w:rsid w:val="008858C2"/>
    <w:rsid w:val="00886CFE"/>
    <w:rsid w:val="0089156B"/>
    <w:rsid w:val="008950EB"/>
    <w:rsid w:val="008A0C71"/>
    <w:rsid w:val="008A4A68"/>
    <w:rsid w:val="008A4E90"/>
    <w:rsid w:val="008A590D"/>
    <w:rsid w:val="008B0E5B"/>
    <w:rsid w:val="008B226B"/>
    <w:rsid w:val="008B42BF"/>
    <w:rsid w:val="008B6E5D"/>
    <w:rsid w:val="008C022F"/>
    <w:rsid w:val="008C0C4F"/>
    <w:rsid w:val="008C161A"/>
    <w:rsid w:val="008C21EE"/>
    <w:rsid w:val="008C31C7"/>
    <w:rsid w:val="008C6B99"/>
    <w:rsid w:val="008C7784"/>
    <w:rsid w:val="008C7E1A"/>
    <w:rsid w:val="008D058B"/>
    <w:rsid w:val="008D094F"/>
    <w:rsid w:val="008D0F0A"/>
    <w:rsid w:val="008D1F4D"/>
    <w:rsid w:val="008D6B4A"/>
    <w:rsid w:val="008D7582"/>
    <w:rsid w:val="008E11F6"/>
    <w:rsid w:val="008E55AB"/>
    <w:rsid w:val="008E596C"/>
    <w:rsid w:val="008E6F4F"/>
    <w:rsid w:val="008F36D9"/>
    <w:rsid w:val="008F4B95"/>
    <w:rsid w:val="008F50B4"/>
    <w:rsid w:val="008F51DF"/>
    <w:rsid w:val="009105E6"/>
    <w:rsid w:val="00912E91"/>
    <w:rsid w:val="0091554C"/>
    <w:rsid w:val="00925670"/>
    <w:rsid w:val="00930517"/>
    <w:rsid w:val="0093086D"/>
    <w:rsid w:val="00930A7C"/>
    <w:rsid w:val="00933819"/>
    <w:rsid w:val="00933F02"/>
    <w:rsid w:val="00937702"/>
    <w:rsid w:val="00944553"/>
    <w:rsid w:val="009464D9"/>
    <w:rsid w:val="00946673"/>
    <w:rsid w:val="009501D0"/>
    <w:rsid w:val="00950D25"/>
    <w:rsid w:val="0096027A"/>
    <w:rsid w:val="009604AD"/>
    <w:rsid w:val="00962646"/>
    <w:rsid w:val="0096461A"/>
    <w:rsid w:val="009657CF"/>
    <w:rsid w:val="00967144"/>
    <w:rsid w:val="009675B9"/>
    <w:rsid w:val="009770DF"/>
    <w:rsid w:val="00977563"/>
    <w:rsid w:val="00982599"/>
    <w:rsid w:val="00984B33"/>
    <w:rsid w:val="00984CFB"/>
    <w:rsid w:val="0098683D"/>
    <w:rsid w:val="00986F20"/>
    <w:rsid w:val="00992CAA"/>
    <w:rsid w:val="00997E79"/>
    <w:rsid w:val="009A03F3"/>
    <w:rsid w:val="009A270A"/>
    <w:rsid w:val="009A29A9"/>
    <w:rsid w:val="009A5566"/>
    <w:rsid w:val="009A7629"/>
    <w:rsid w:val="009B0826"/>
    <w:rsid w:val="009B0E8B"/>
    <w:rsid w:val="009B10AA"/>
    <w:rsid w:val="009B3E82"/>
    <w:rsid w:val="009B4B6F"/>
    <w:rsid w:val="009B5BF1"/>
    <w:rsid w:val="009B613B"/>
    <w:rsid w:val="009B6216"/>
    <w:rsid w:val="009B640C"/>
    <w:rsid w:val="009B7873"/>
    <w:rsid w:val="009C0BF3"/>
    <w:rsid w:val="009C3774"/>
    <w:rsid w:val="009C775D"/>
    <w:rsid w:val="009C7C97"/>
    <w:rsid w:val="009D1B6B"/>
    <w:rsid w:val="009D1C91"/>
    <w:rsid w:val="009D3407"/>
    <w:rsid w:val="009D6A45"/>
    <w:rsid w:val="009D7793"/>
    <w:rsid w:val="009E0ECC"/>
    <w:rsid w:val="009E1DB9"/>
    <w:rsid w:val="009E2B22"/>
    <w:rsid w:val="009E42D8"/>
    <w:rsid w:val="009E5A46"/>
    <w:rsid w:val="009E7413"/>
    <w:rsid w:val="009F25A2"/>
    <w:rsid w:val="00A0606E"/>
    <w:rsid w:val="00A07DF2"/>
    <w:rsid w:val="00A10D7D"/>
    <w:rsid w:val="00A10E01"/>
    <w:rsid w:val="00A11353"/>
    <w:rsid w:val="00A13E08"/>
    <w:rsid w:val="00A14B39"/>
    <w:rsid w:val="00A171DF"/>
    <w:rsid w:val="00A23C0C"/>
    <w:rsid w:val="00A24B0F"/>
    <w:rsid w:val="00A24EED"/>
    <w:rsid w:val="00A25E6E"/>
    <w:rsid w:val="00A26425"/>
    <w:rsid w:val="00A272C6"/>
    <w:rsid w:val="00A3028B"/>
    <w:rsid w:val="00A32C11"/>
    <w:rsid w:val="00A34CD6"/>
    <w:rsid w:val="00A40D25"/>
    <w:rsid w:val="00A41348"/>
    <w:rsid w:val="00A414DF"/>
    <w:rsid w:val="00A454E1"/>
    <w:rsid w:val="00A517CB"/>
    <w:rsid w:val="00A524CD"/>
    <w:rsid w:val="00A62247"/>
    <w:rsid w:val="00A627FE"/>
    <w:rsid w:val="00A640B7"/>
    <w:rsid w:val="00A649D3"/>
    <w:rsid w:val="00A64ED3"/>
    <w:rsid w:val="00A734E0"/>
    <w:rsid w:val="00A73AE8"/>
    <w:rsid w:val="00A81A73"/>
    <w:rsid w:val="00A850C1"/>
    <w:rsid w:val="00A86E26"/>
    <w:rsid w:val="00A87008"/>
    <w:rsid w:val="00A90B41"/>
    <w:rsid w:val="00A949A2"/>
    <w:rsid w:val="00A965A2"/>
    <w:rsid w:val="00A96847"/>
    <w:rsid w:val="00A96C0F"/>
    <w:rsid w:val="00AA1B37"/>
    <w:rsid w:val="00AA3343"/>
    <w:rsid w:val="00AA3CDE"/>
    <w:rsid w:val="00AA68D9"/>
    <w:rsid w:val="00AB1D8D"/>
    <w:rsid w:val="00AB399D"/>
    <w:rsid w:val="00AC23A6"/>
    <w:rsid w:val="00AC4A59"/>
    <w:rsid w:val="00AC512C"/>
    <w:rsid w:val="00AC602E"/>
    <w:rsid w:val="00AD02C8"/>
    <w:rsid w:val="00AD0A4C"/>
    <w:rsid w:val="00AD1D2D"/>
    <w:rsid w:val="00AD5D74"/>
    <w:rsid w:val="00AD7764"/>
    <w:rsid w:val="00AD783F"/>
    <w:rsid w:val="00AE1EB5"/>
    <w:rsid w:val="00AE2696"/>
    <w:rsid w:val="00AE76F3"/>
    <w:rsid w:val="00AF0B04"/>
    <w:rsid w:val="00AF5663"/>
    <w:rsid w:val="00AF5CAB"/>
    <w:rsid w:val="00AF7D01"/>
    <w:rsid w:val="00B0422B"/>
    <w:rsid w:val="00B066D8"/>
    <w:rsid w:val="00B10C57"/>
    <w:rsid w:val="00B1138A"/>
    <w:rsid w:val="00B177F3"/>
    <w:rsid w:val="00B17970"/>
    <w:rsid w:val="00B20D25"/>
    <w:rsid w:val="00B21A73"/>
    <w:rsid w:val="00B26154"/>
    <w:rsid w:val="00B319F4"/>
    <w:rsid w:val="00B3376E"/>
    <w:rsid w:val="00B339AF"/>
    <w:rsid w:val="00B355CC"/>
    <w:rsid w:val="00B370F3"/>
    <w:rsid w:val="00B453AF"/>
    <w:rsid w:val="00B53511"/>
    <w:rsid w:val="00B5635A"/>
    <w:rsid w:val="00B5639C"/>
    <w:rsid w:val="00B57922"/>
    <w:rsid w:val="00B60468"/>
    <w:rsid w:val="00B610A7"/>
    <w:rsid w:val="00B629C1"/>
    <w:rsid w:val="00B62D2B"/>
    <w:rsid w:val="00B63199"/>
    <w:rsid w:val="00B6346A"/>
    <w:rsid w:val="00B653F8"/>
    <w:rsid w:val="00B656F1"/>
    <w:rsid w:val="00B65E24"/>
    <w:rsid w:val="00B6721C"/>
    <w:rsid w:val="00B677EF"/>
    <w:rsid w:val="00B6782D"/>
    <w:rsid w:val="00B71DCC"/>
    <w:rsid w:val="00B72D9A"/>
    <w:rsid w:val="00B76595"/>
    <w:rsid w:val="00B76CF5"/>
    <w:rsid w:val="00B801BE"/>
    <w:rsid w:val="00B824D7"/>
    <w:rsid w:val="00B832D5"/>
    <w:rsid w:val="00B83691"/>
    <w:rsid w:val="00B83CBC"/>
    <w:rsid w:val="00B85CF7"/>
    <w:rsid w:val="00B9115B"/>
    <w:rsid w:val="00B91581"/>
    <w:rsid w:val="00B9206A"/>
    <w:rsid w:val="00B939C0"/>
    <w:rsid w:val="00B9446A"/>
    <w:rsid w:val="00BA0837"/>
    <w:rsid w:val="00BA6B06"/>
    <w:rsid w:val="00BA6EA3"/>
    <w:rsid w:val="00BA7B0A"/>
    <w:rsid w:val="00BB0E55"/>
    <w:rsid w:val="00BB31A8"/>
    <w:rsid w:val="00BB4D7E"/>
    <w:rsid w:val="00BB7A49"/>
    <w:rsid w:val="00BC14F6"/>
    <w:rsid w:val="00BC2665"/>
    <w:rsid w:val="00BC3414"/>
    <w:rsid w:val="00BC5564"/>
    <w:rsid w:val="00BC5ADA"/>
    <w:rsid w:val="00BC7901"/>
    <w:rsid w:val="00BD021B"/>
    <w:rsid w:val="00BD0FE0"/>
    <w:rsid w:val="00BD2788"/>
    <w:rsid w:val="00BD4130"/>
    <w:rsid w:val="00BD67A9"/>
    <w:rsid w:val="00BE0935"/>
    <w:rsid w:val="00BE1A1F"/>
    <w:rsid w:val="00BE244C"/>
    <w:rsid w:val="00BE2C5D"/>
    <w:rsid w:val="00BE4408"/>
    <w:rsid w:val="00BF019A"/>
    <w:rsid w:val="00BF2CEA"/>
    <w:rsid w:val="00BF35FC"/>
    <w:rsid w:val="00BF6383"/>
    <w:rsid w:val="00BF6A81"/>
    <w:rsid w:val="00C019C1"/>
    <w:rsid w:val="00C02248"/>
    <w:rsid w:val="00C028FA"/>
    <w:rsid w:val="00C05125"/>
    <w:rsid w:val="00C10EA8"/>
    <w:rsid w:val="00C121B4"/>
    <w:rsid w:val="00C12BF3"/>
    <w:rsid w:val="00C1396D"/>
    <w:rsid w:val="00C1431B"/>
    <w:rsid w:val="00C15928"/>
    <w:rsid w:val="00C16986"/>
    <w:rsid w:val="00C17753"/>
    <w:rsid w:val="00C207D6"/>
    <w:rsid w:val="00C208EC"/>
    <w:rsid w:val="00C20FD8"/>
    <w:rsid w:val="00C23674"/>
    <w:rsid w:val="00C23891"/>
    <w:rsid w:val="00C313AA"/>
    <w:rsid w:val="00C3189A"/>
    <w:rsid w:val="00C33833"/>
    <w:rsid w:val="00C34EDD"/>
    <w:rsid w:val="00C35AB0"/>
    <w:rsid w:val="00C37880"/>
    <w:rsid w:val="00C4008A"/>
    <w:rsid w:val="00C4281D"/>
    <w:rsid w:val="00C44233"/>
    <w:rsid w:val="00C50E8A"/>
    <w:rsid w:val="00C524F5"/>
    <w:rsid w:val="00C52588"/>
    <w:rsid w:val="00C53EA8"/>
    <w:rsid w:val="00C5475E"/>
    <w:rsid w:val="00C54F05"/>
    <w:rsid w:val="00C57CFF"/>
    <w:rsid w:val="00C611FB"/>
    <w:rsid w:val="00C6164D"/>
    <w:rsid w:val="00C641E9"/>
    <w:rsid w:val="00C6460D"/>
    <w:rsid w:val="00C65CB0"/>
    <w:rsid w:val="00C6642F"/>
    <w:rsid w:val="00C66808"/>
    <w:rsid w:val="00C67759"/>
    <w:rsid w:val="00C70B7A"/>
    <w:rsid w:val="00C770C1"/>
    <w:rsid w:val="00C81843"/>
    <w:rsid w:val="00C82AB4"/>
    <w:rsid w:val="00C86917"/>
    <w:rsid w:val="00C91A69"/>
    <w:rsid w:val="00C92505"/>
    <w:rsid w:val="00C948C4"/>
    <w:rsid w:val="00C973CC"/>
    <w:rsid w:val="00CA010B"/>
    <w:rsid w:val="00CA0DC5"/>
    <w:rsid w:val="00CA1F1F"/>
    <w:rsid w:val="00CA3A8A"/>
    <w:rsid w:val="00CA782E"/>
    <w:rsid w:val="00CA7E52"/>
    <w:rsid w:val="00CB2D08"/>
    <w:rsid w:val="00CB435B"/>
    <w:rsid w:val="00CB61CB"/>
    <w:rsid w:val="00CB6FB0"/>
    <w:rsid w:val="00CC0783"/>
    <w:rsid w:val="00CC0AB0"/>
    <w:rsid w:val="00CC1045"/>
    <w:rsid w:val="00CC2433"/>
    <w:rsid w:val="00CC4A08"/>
    <w:rsid w:val="00CD43DB"/>
    <w:rsid w:val="00CD4BA2"/>
    <w:rsid w:val="00CD575A"/>
    <w:rsid w:val="00CE0088"/>
    <w:rsid w:val="00CE32B7"/>
    <w:rsid w:val="00CE4238"/>
    <w:rsid w:val="00CE48F8"/>
    <w:rsid w:val="00CE6D53"/>
    <w:rsid w:val="00CE702F"/>
    <w:rsid w:val="00CF35B9"/>
    <w:rsid w:val="00CF39EA"/>
    <w:rsid w:val="00CF470E"/>
    <w:rsid w:val="00CF4B99"/>
    <w:rsid w:val="00D00548"/>
    <w:rsid w:val="00D04426"/>
    <w:rsid w:val="00D05701"/>
    <w:rsid w:val="00D07C16"/>
    <w:rsid w:val="00D07E34"/>
    <w:rsid w:val="00D134ED"/>
    <w:rsid w:val="00D146E2"/>
    <w:rsid w:val="00D17A2D"/>
    <w:rsid w:val="00D20B1B"/>
    <w:rsid w:val="00D21591"/>
    <w:rsid w:val="00D22B15"/>
    <w:rsid w:val="00D22D07"/>
    <w:rsid w:val="00D23894"/>
    <w:rsid w:val="00D245D7"/>
    <w:rsid w:val="00D246A4"/>
    <w:rsid w:val="00D2483E"/>
    <w:rsid w:val="00D26CAE"/>
    <w:rsid w:val="00D308E0"/>
    <w:rsid w:val="00D3156C"/>
    <w:rsid w:val="00D3207C"/>
    <w:rsid w:val="00D32647"/>
    <w:rsid w:val="00D33DA3"/>
    <w:rsid w:val="00D35181"/>
    <w:rsid w:val="00D4194E"/>
    <w:rsid w:val="00D4215F"/>
    <w:rsid w:val="00D42BF1"/>
    <w:rsid w:val="00D43E54"/>
    <w:rsid w:val="00D441C6"/>
    <w:rsid w:val="00D475B2"/>
    <w:rsid w:val="00D5046F"/>
    <w:rsid w:val="00D520B6"/>
    <w:rsid w:val="00D54246"/>
    <w:rsid w:val="00D55E93"/>
    <w:rsid w:val="00D57261"/>
    <w:rsid w:val="00D706F5"/>
    <w:rsid w:val="00D7173B"/>
    <w:rsid w:val="00D72F94"/>
    <w:rsid w:val="00D804B9"/>
    <w:rsid w:val="00D81BCA"/>
    <w:rsid w:val="00D81E29"/>
    <w:rsid w:val="00D85CA2"/>
    <w:rsid w:val="00D86686"/>
    <w:rsid w:val="00D90B1F"/>
    <w:rsid w:val="00D914DA"/>
    <w:rsid w:val="00D93439"/>
    <w:rsid w:val="00D94B34"/>
    <w:rsid w:val="00DA2A59"/>
    <w:rsid w:val="00DA48E4"/>
    <w:rsid w:val="00DA4EF8"/>
    <w:rsid w:val="00DA6D5A"/>
    <w:rsid w:val="00DA72B3"/>
    <w:rsid w:val="00DB112B"/>
    <w:rsid w:val="00DB372A"/>
    <w:rsid w:val="00DB5B67"/>
    <w:rsid w:val="00DB67B8"/>
    <w:rsid w:val="00DC19DF"/>
    <w:rsid w:val="00DC2FA8"/>
    <w:rsid w:val="00DC578B"/>
    <w:rsid w:val="00DC7D90"/>
    <w:rsid w:val="00DD03C1"/>
    <w:rsid w:val="00DD1E57"/>
    <w:rsid w:val="00DD2C96"/>
    <w:rsid w:val="00DD61B5"/>
    <w:rsid w:val="00DE3B85"/>
    <w:rsid w:val="00DF0165"/>
    <w:rsid w:val="00DF2C2C"/>
    <w:rsid w:val="00DF6202"/>
    <w:rsid w:val="00DF6AB5"/>
    <w:rsid w:val="00DF7AA4"/>
    <w:rsid w:val="00DF7C3A"/>
    <w:rsid w:val="00E007AC"/>
    <w:rsid w:val="00E02680"/>
    <w:rsid w:val="00E04BF9"/>
    <w:rsid w:val="00E05A3C"/>
    <w:rsid w:val="00E0717B"/>
    <w:rsid w:val="00E07C07"/>
    <w:rsid w:val="00E13955"/>
    <w:rsid w:val="00E15C2F"/>
    <w:rsid w:val="00E169DF"/>
    <w:rsid w:val="00E17428"/>
    <w:rsid w:val="00E22B87"/>
    <w:rsid w:val="00E24FA5"/>
    <w:rsid w:val="00E252EA"/>
    <w:rsid w:val="00E25E2E"/>
    <w:rsid w:val="00E30C3E"/>
    <w:rsid w:val="00E332A9"/>
    <w:rsid w:val="00E33922"/>
    <w:rsid w:val="00E436EF"/>
    <w:rsid w:val="00E43E00"/>
    <w:rsid w:val="00E445C6"/>
    <w:rsid w:val="00E44E35"/>
    <w:rsid w:val="00E455BF"/>
    <w:rsid w:val="00E45F41"/>
    <w:rsid w:val="00E465A3"/>
    <w:rsid w:val="00E51A1D"/>
    <w:rsid w:val="00E56331"/>
    <w:rsid w:val="00E6033E"/>
    <w:rsid w:val="00E634BA"/>
    <w:rsid w:val="00E63CAB"/>
    <w:rsid w:val="00E6467D"/>
    <w:rsid w:val="00E65B1B"/>
    <w:rsid w:val="00E6761C"/>
    <w:rsid w:val="00E67D60"/>
    <w:rsid w:val="00E70467"/>
    <w:rsid w:val="00E73F24"/>
    <w:rsid w:val="00E75054"/>
    <w:rsid w:val="00E8180B"/>
    <w:rsid w:val="00E82788"/>
    <w:rsid w:val="00E83FEE"/>
    <w:rsid w:val="00E864EF"/>
    <w:rsid w:val="00E87CEF"/>
    <w:rsid w:val="00E932B0"/>
    <w:rsid w:val="00E932D5"/>
    <w:rsid w:val="00E95D97"/>
    <w:rsid w:val="00EA01E5"/>
    <w:rsid w:val="00EA3DC7"/>
    <w:rsid w:val="00EA3FD0"/>
    <w:rsid w:val="00EA4EE9"/>
    <w:rsid w:val="00EA7B40"/>
    <w:rsid w:val="00EB3DAC"/>
    <w:rsid w:val="00EB4300"/>
    <w:rsid w:val="00EB6DFD"/>
    <w:rsid w:val="00EB6F51"/>
    <w:rsid w:val="00EB72D4"/>
    <w:rsid w:val="00EC5539"/>
    <w:rsid w:val="00EC623E"/>
    <w:rsid w:val="00EC7C75"/>
    <w:rsid w:val="00ED1202"/>
    <w:rsid w:val="00EE2993"/>
    <w:rsid w:val="00EE6131"/>
    <w:rsid w:val="00EE619C"/>
    <w:rsid w:val="00EE7180"/>
    <w:rsid w:val="00EE724F"/>
    <w:rsid w:val="00EF047D"/>
    <w:rsid w:val="00EF15C0"/>
    <w:rsid w:val="00EF1C18"/>
    <w:rsid w:val="00EF7426"/>
    <w:rsid w:val="00F023E9"/>
    <w:rsid w:val="00F033FB"/>
    <w:rsid w:val="00F0629D"/>
    <w:rsid w:val="00F1510F"/>
    <w:rsid w:val="00F1622C"/>
    <w:rsid w:val="00F221C7"/>
    <w:rsid w:val="00F27622"/>
    <w:rsid w:val="00F30C25"/>
    <w:rsid w:val="00F32C6D"/>
    <w:rsid w:val="00F35AAF"/>
    <w:rsid w:val="00F419EF"/>
    <w:rsid w:val="00F47B15"/>
    <w:rsid w:val="00F50255"/>
    <w:rsid w:val="00F50EA5"/>
    <w:rsid w:val="00F51C0D"/>
    <w:rsid w:val="00F54C26"/>
    <w:rsid w:val="00F54C72"/>
    <w:rsid w:val="00F54CDC"/>
    <w:rsid w:val="00F61196"/>
    <w:rsid w:val="00F636D0"/>
    <w:rsid w:val="00F641D0"/>
    <w:rsid w:val="00F70AD2"/>
    <w:rsid w:val="00F73A8B"/>
    <w:rsid w:val="00F73C07"/>
    <w:rsid w:val="00F748C0"/>
    <w:rsid w:val="00F76A4A"/>
    <w:rsid w:val="00F77BD8"/>
    <w:rsid w:val="00F81183"/>
    <w:rsid w:val="00F827B2"/>
    <w:rsid w:val="00F85111"/>
    <w:rsid w:val="00F85C6C"/>
    <w:rsid w:val="00F86326"/>
    <w:rsid w:val="00F900B4"/>
    <w:rsid w:val="00F902A7"/>
    <w:rsid w:val="00F9156C"/>
    <w:rsid w:val="00F91C31"/>
    <w:rsid w:val="00F95A74"/>
    <w:rsid w:val="00F966BC"/>
    <w:rsid w:val="00F969D9"/>
    <w:rsid w:val="00FA05F4"/>
    <w:rsid w:val="00FA28E2"/>
    <w:rsid w:val="00FA3CB7"/>
    <w:rsid w:val="00FA6533"/>
    <w:rsid w:val="00FA7560"/>
    <w:rsid w:val="00FA757B"/>
    <w:rsid w:val="00FA77F2"/>
    <w:rsid w:val="00FA7BD2"/>
    <w:rsid w:val="00FB071C"/>
    <w:rsid w:val="00FB1BB2"/>
    <w:rsid w:val="00FB4217"/>
    <w:rsid w:val="00FB4BD4"/>
    <w:rsid w:val="00FB59F6"/>
    <w:rsid w:val="00FB5BBA"/>
    <w:rsid w:val="00FC2A04"/>
    <w:rsid w:val="00FC4947"/>
    <w:rsid w:val="00FC555A"/>
    <w:rsid w:val="00FC55AC"/>
    <w:rsid w:val="00FC5B07"/>
    <w:rsid w:val="00FC5CAF"/>
    <w:rsid w:val="00FC72D0"/>
    <w:rsid w:val="00FD4452"/>
    <w:rsid w:val="00FD4C56"/>
    <w:rsid w:val="00FD5C66"/>
    <w:rsid w:val="00FD6237"/>
    <w:rsid w:val="00FD702B"/>
    <w:rsid w:val="00FD757E"/>
    <w:rsid w:val="00FD7888"/>
    <w:rsid w:val="00FE1531"/>
    <w:rsid w:val="00FE25D6"/>
    <w:rsid w:val="00FF4F4B"/>
    <w:rsid w:val="00FF6D77"/>
    <w:rsid w:val="1DE559AC"/>
    <w:rsid w:val="1E861C93"/>
    <w:rsid w:val="21EB3A29"/>
    <w:rsid w:val="23340C32"/>
    <w:rsid w:val="26607CB1"/>
    <w:rsid w:val="27222102"/>
    <w:rsid w:val="28DD5E7F"/>
    <w:rsid w:val="31A17F8C"/>
    <w:rsid w:val="36FD4705"/>
    <w:rsid w:val="38C532A0"/>
    <w:rsid w:val="39854ACA"/>
    <w:rsid w:val="55673EC0"/>
    <w:rsid w:val="5DC00F92"/>
    <w:rsid w:val="649E018F"/>
    <w:rsid w:val="6FD76533"/>
    <w:rsid w:val="70B87F64"/>
    <w:rsid w:val="785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1584</Words>
  <Characters>1630</Characters>
  <Lines>14</Lines>
  <Paragraphs>3</Paragraphs>
  <TotalTime>2</TotalTime>
  <ScaleCrop>false</ScaleCrop>
  <LinksUpToDate>false</LinksUpToDate>
  <CharactersWithSpaces>1710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2020-05-09T06:32:00Z</dcterms:created>
  <dc:creator>肖辉</dc:creator>
  <cp:lastModifiedBy>孩儿他爹</cp:lastModifiedBy>
  <cp:lastPrinted>2023-04-12T02:22:00Z</cp:lastPrinted>
  <dcterms:modified xsi:type="dcterms:W3CDTF">2024-03-04T01:17:40Z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B3F8759074984420A8D0208356D60663_12</vt:lpwstr>
  </property>
</Properties>
</file>