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left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fill="FFFFFF"/>
        </w:rPr>
        <w:t xml:space="preserve">    </w:t>
      </w:r>
    </w:p>
    <w:p>
      <w:pPr>
        <w:rPr>
          <w:rFonts w:hint="default" w:ascii="仿宋_GB2312" w:hAnsi="仿宋_GB2312" w:eastAsia="仿宋_GB2312" w:cs="仿宋_GB2312"/>
          <w:i w:val="0"/>
          <w:caps w:val="0"/>
          <w:color w:val="0D0D0D" w:themeColor="text1" w:themeTint="F2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 HYPERLINK "http://scj.qhd.gov.cn/BAFa08c0dc/New/qhdscjFile/2022-12-30/19d62532-72bb-4a55-bfb2-85e190d5de57.docx" \t "http://scj.qhd.gov.cn/home/_blank"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D0D0D" w:themeColor="text1" w:themeTint="F2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separate"/>
      </w:r>
      <w:r>
        <w:rPr>
          <w:rFonts w:hint="default" w:ascii="仿宋_GB2312" w:hAnsi="仿宋_GB2312" w:eastAsia="仿宋_GB2312" w:cs="仿宋_GB2312"/>
          <w:i w:val="0"/>
          <w:caps w:val="0"/>
          <w:color w:val="0D0D0D" w:themeColor="text1" w:themeTint="F2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附件：</w:t>
      </w:r>
    </w:p>
    <w:p>
      <w:pPr>
        <w:jc w:val="center"/>
        <w:rPr>
          <w:rFonts w:hint="default" w:ascii="仿宋_GB2312" w:hAnsi="仿宋_GB2312" w:eastAsia="仿宋_GB2312" w:cs="仿宋_GB2312"/>
          <w:i w:val="0"/>
          <w:caps w:val="0"/>
          <w:color w:val="0D0D0D" w:themeColor="text1" w:themeTint="F2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D0D0D" w:themeColor="text1" w:themeTint="F2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拟认定的2022年度秦皇岛市“放心肉菜超市”名单</w:t>
      </w:r>
      <w:r>
        <w:rPr>
          <w:rFonts w:hint="default" w:ascii="仿宋_GB2312" w:hAnsi="仿宋_GB2312" w:eastAsia="仿宋_GB2312" w:cs="仿宋_GB2312"/>
          <w:i w:val="0"/>
          <w:caps w:val="0"/>
          <w:color w:val="0D0D0D" w:themeColor="text1" w:themeTint="F2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end"/>
      </w:r>
      <w:r>
        <w:rPr>
          <w:rFonts w:hint="default" w:ascii="仿宋_GB2312" w:hAnsi="仿宋_GB2312" w:eastAsia="仿宋_GB2312" w:cs="仿宋_GB2312"/>
          <w:i w:val="0"/>
          <w:caps w:val="0"/>
          <w:color w:val="0D0D0D" w:themeColor="text1" w:themeTint="F2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" w:eastAsia="仿宋" w:cs="仿宋"/>
          <w:color w:val="000000"/>
          <w:sz w:val="32"/>
          <w:szCs w:val="32"/>
          <w:lang w:bidi="ar-SA"/>
        </w:rPr>
      </w:pPr>
      <w:r>
        <w:rPr>
          <w:rFonts w:hint="eastAsia" w:ascii="仿宋" w:eastAsia="仿宋" w:cs="仿宋"/>
          <w:color w:val="000000"/>
          <w:sz w:val="32"/>
          <w:szCs w:val="32"/>
          <w:lang w:bidi="ar-SA"/>
        </w:rPr>
        <w:t>（共</w:t>
      </w:r>
      <w:r>
        <w:rPr>
          <w:rFonts w:hint="eastAsia" w:ascii="仿宋" w:eastAsia="仿宋" w:cs="仿宋"/>
          <w:color w:val="000000"/>
          <w:sz w:val="32"/>
          <w:szCs w:val="32"/>
          <w:lang w:val="en-US" w:eastAsia="zh-CN" w:bidi="ar-SA"/>
        </w:rPr>
        <w:t>15</w:t>
      </w:r>
      <w:r>
        <w:rPr>
          <w:rFonts w:hint="eastAsia" w:ascii="仿宋" w:eastAsia="仿宋" w:cs="仿宋"/>
          <w:color w:val="000000"/>
          <w:sz w:val="32"/>
          <w:szCs w:val="32"/>
          <w:lang w:bidi="ar-SA"/>
        </w:rPr>
        <w:t>家,排名不分先后）</w:t>
      </w:r>
    </w:p>
    <w:p>
      <w:pPr>
        <w:tabs>
          <w:tab w:val="left" w:pos="612"/>
        </w:tabs>
        <w:ind w:firstLine="640" w:firstLineChars="200"/>
        <w:rPr>
          <w:rFonts w:hint="eastAsia" w:asci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eastAsia="仿宋" w:cs="仿宋"/>
          <w:sz w:val="32"/>
          <w:szCs w:val="32"/>
          <w:lang w:val="en-US" w:eastAsia="zh-CN" w:bidi="ar-SA"/>
        </w:rPr>
        <w:t>1、秦皇岛兴龙广缘商业连锁有限公司世纪港湾分店</w:t>
      </w:r>
    </w:p>
    <w:p>
      <w:pPr>
        <w:tabs>
          <w:tab w:val="left" w:pos="612"/>
        </w:tabs>
        <w:ind w:firstLine="640" w:firstLineChars="200"/>
        <w:rPr>
          <w:rFonts w:hint="eastAsia" w:asci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eastAsia="仿宋" w:cs="仿宋"/>
          <w:sz w:val="32"/>
          <w:szCs w:val="32"/>
          <w:lang w:val="en-US" w:eastAsia="zh-CN" w:bidi="ar-SA"/>
        </w:rPr>
        <w:t>2、河北永辉超市有限公司秦皇岛万达分公司</w:t>
      </w:r>
    </w:p>
    <w:p>
      <w:pPr>
        <w:tabs>
          <w:tab w:val="left" w:pos="612"/>
        </w:tabs>
        <w:ind w:firstLine="640" w:firstLineChars="200"/>
        <w:rPr>
          <w:rFonts w:hint="eastAsia" w:asci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eastAsia="仿宋" w:cs="仿宋"/>
          <w:sz w:val="32"/>
          <w:szCs w:val="32"/>
          <w:lang w:val="en-US" w:eastAsia="zh-CN" w:bidi="ar-SA"/>
        </w:rPr>
        <w:t>3、河北永辉超市有限公司秦皇岛茂业天地分公司</w:t>
      </w:r>
    </w:p>
    <w:p>
      <w:pPr>
        <w:tabs>
          <w:tab w:val="left" w:pos="612"/>
        </w:tabs>
        <w:ind w:left="0" w:firstLine="640" w:firstLineChars="200"/>
        <w:rPr>
          <w:rFonts w:hint="eastAsia" w:asci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eastAsia="仿宋" w:cs="仿宋"/>
          <w:sz w:val="32"/>
          <w:szCs w:val="32"/>
          <w:lang w:val="en-US" w:eastAsia="zh-CN" w:bidi="ar-SA"/>
        </w:rPr>
        <w:t>4、秦皇岛爱上生活购物广场有限公司茂业金源商厦分公司</w:t>
      </w:r>
    </w:p>
    <w:p>
      <w:pPr>
        <w:tabs>
          <w:tab w:val="left" w:pos="612"/>
        </w:tabs>
        <w:ind w:left="0" w:firstLine="640" w:firstLineChars="200"/>
        <w:rPr>
          <w:rFonts w:hint="eastAsia" w:asci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eastAsia="仿宋" w:cs="仿宋"/>
          <w:sz w:val="32"/>
          <w:szCs w:val="32"/>
          <w:lang w:val="en-US" w:eastAsia="zh-CN" w:bidi="ar-SA"/>
        </w:rPr>
        <w:t>5、秦皇岛家惠商贸集团有限公司玉峰里店</w:t>
      </w:r>
    </w:p>
    <w:p>
      <w:pPr>
        <w:tabs>
          <w:tab w:val="left" w:pos="612"/>
        </w:tabs>
        <w:ind w:left="0" w:firstLine="640" w:firstLineChars="200"/>
        <w:rPr>
          <w:rFonts w:hint="eastAsia" w:asci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eastAsia="仿宋" w:cs="仿宋"/>
          <w:sz w:val="32"/>
          <w:szCs w:val="32"/>
          <w:lang w:val="en-US" w:eastAsia="zh-CN" w:bidi="ar-SA"/>
        </w:rPr>
        <w:t>6、华润万家河北大街店</w:t>
      </w:r>
    </w:p>
    <w:p>
      <w:pPr>
        <w:tabs>
          <w:tab w:val="left" w:pos="612"/>
        </w:tabs>
        <w:ind w:firstLine="640" w:firstLineChars="200"/>
        <w:rPr>
          <w:rFonts w:hint="eastAsia" w:asci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eastAsia="仿宋" w:cs="仿宋"/>
          <w:sz w:val="32"/>
          <w:szCs w:val="32"/>
          <w:lang w:val="en-US" w:eastAsia="zh-CN" w:bidi="ar-SA"/>
        </w:rPr>
        <w:t>7、秦皇岛爱上生活购物广场</w:t>
      </w:r>
    </w:p>
    <w:p>
      <w:pPr>
        <w:tabs>
          <w:tab w:val="left" w:pos="612"/>
        </w:tabs>
        <w:ind w:firstLine="640" w:firstLineChars="200"/>
        <w:rPr>
          <w:rFonts w:hint="eastAsia" w:asci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eastAsia="仿宋" w:cs="仿宋"/>
          <w:sz w:val="32"/>
          <w:szCs w:val="32"/>
          <w:lang w:val="en-US" w:eastAsia="zh-CN" w:bidi="ar-SA"/>
        </w:rPr>
        <w:t>8、秦皇岛兴龙广缘商业连锁有限公司老龙头分店</w:t>
      </w:r>
    </w:p>
    <w:p>
      <w:pPr>
        <w:tabs>
          <w:tab w:val="left" w:pos="612"/>
        </w:tabs>
        <w:ind w:firstLine="640" w:firstLineChars="200"/>
        <w:rPr>
          <w:rFonts w:hint="eastAsia" w:asci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eastAsia="仿宋" w:cs="仿宋"/>
          <w:sz w:val="32"/>
          <w:szCs w:val="32"/>
          <w:lang w:val="en-US" w:eastAsia="zh-CN" w:bidi="ar-SA"/>
        </w:rPr>
        <w:t>9、秦皇岛家惠商贸集团有限公司开发区第一分公司</w:t>
      </w:r>
    </w:p>
    <w:p>
      <w:pPr>
        <w:tabs>
          <w:tab w:val="left" w:pos="612"/>
        </w:tabs>
        <w:ind w:firstLine="640" w:firstLineChars="200"/>
        <w:rPr>
          <w:rFonts w:hint="eastAsia" w:asci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eastAsia="仿宋" w:cs="仿宋"/>
          <w:sz w:val="32"/>
          <w:szCs w:val="32"/>
          <w:lang w:val="en-US" w:eastAsia="zh-CN" w:bidi="ar-SA"/>
        </w:rPr>
        <w:t>10、秦皇岛乐享商贸有限公司</w:t>
      </w:r>
    </w:p>
    <w:p>
      <w:pPr>
        <w:tabs>
          <w:tab w:val="left" w:pos="612"/>
        </w:tabs>
        <w:ind w:firstLine="640" w:firstLineChars="200"/>
        <w:rPr>
          <w:rFonts w:hint="eastAsia" w:asci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eastAsia="仿宋" w:cs="仿宋"/>
          <w:sz w:val="32"/>
          <w:szCs w:val="32"/>
          <w:lang w:val="en-US" w:eastAsia="zh-CN" w:bidi="ar-SA"/>
        </w:rPr>
        <w:t>11、秦皇岛海岳商贸有限公司</w:t>
      </w:r>
    </w:p>
    <w:p>
      <w:pPr>
        <w:tabs>
          <w:tab w:val="left" w:pos="612"/>
        </w:tabs>
        <w:ind w:firstLine="640" w:firstLineChars="200"/>
        <w:rPr>
          <w:rFonts w:hint="eastAsia" w:asci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eastAsia="仿宋" w:cs="仿宋"/>
          <w:sz w:val="32"/>
          <w:szCs w:val="32"/>
          <w:lang w:val="en-US" w:eastAsia="zh-CN" w:bidi="ar-SA"/>
        </w:rPr>
        <w:t>12、秦皇岛兴龙广缘连锁有限公司昌黎民生路店</w:t>
      </w:r>
    </w:p>
    <w:p>
      <w:pPr>
        <w:tabs>
          <w:tab w:val="left" w:pos="612"/>
        </w:tabs>
        <w:ind w:firstLine="640" w:firstLineChars="200"/>
        <w:rPr>
          <w:rFonts w:hint="eastAsia" w:asci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eastAsia="仿宋" w:cs="仿宋"/>
          <w:sz w:val="32"/>
          <w:szCs w:val="32"/>
          <w:lang w:val="en-US" w:eastAsia="zh-CN" w:bidi="ar-SA"/>
        </w:rPr>
        <w:t>13、秦皇岛兴龙广缘商业连锁有限公司青龙分公司</w:t>
      </w:r>
    </w:p>
    <w:p>
      <w:pPr>
        <w:tabs>
          <w:tab w:val="left" w:pos="612"/>
        </w:tabs>
        <w:ind w:firstLine="640" w:firstLineChars="200"/>
        <w:rPr>
          <w:rFonts w:hint="eastAsia" w:asci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eastAsia="仿宋" w:cs="仿宋"/>
          <w:sz w:val="32"/>
          <w:szCs w:val="32"/>
          <w:lang w:val="en-US" w:eastAsia="zh-CN" w:bidi="ar-SA"/>
        </w:rPr>
        <w:t>14、青龙满族自治县佳家福生活购物广场有限公司</w:t>
      </w:r>
    </w:p>
    <w:p>
      <w:pPr>
        <w:tabs>
          <w:tab w:val="left" w:pos="612"/>
        </w:tabs>
        <w:ind w:firstLine="640" w:firstLineChars="200"/>
        <w:rPr>
          <w:rFonts w:hint="default" w:ascii="仿宋_GB2312" w:hAnsi="仿宋_GB2312" w:eastAsia="仿宋_GB2312" w:cs="仿宋_GB2312"/>
          <w:i w:val="0"/>
          <w:caps w:val="0"/>
          <w:color w:val="0D0D0D" w:themeColor="text1" w:themeTint="F2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eastAsia="仿宋" w:cs="仿宋"/>
          <w:sz w:val="32"/>
          <w:szCs w:val="32"/>
          <w:lang w:val="en-US" w:eastAsia="zh-CN" w:bidi="ar-SA"/>
        </w:rPr>
        <w:t>15、秦皇岛兴龙广缘商业连锁有限公司石门分店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033E3"/>
    <w:rsid w:val="019142DE"/>
    <w:rsid w:val="033D78A8"/>
    <w:rsid w:val="04F3329A"/>
    <w:rsid w:val="0C466116"/>
    <w:rsid w:val="0E5A27F6"/>
    <w:rsid w:val="14365EAE"/>
    <w:rsid w:val="166B5876"/>
    <w:rsid w:val="195408F6"/>
    <w:rsid w:val="1F017DA9"/>
    <w:rsid w:val="225C7184"/>
    <w:rsid w:val="22EA5857"/>
    <w:rsid w:val="307B263D"/>
    <w:rsid w:val="31FE2B79"/>
    <w:rsid w:val="34300A8C"/>
    <w:rsid w:val="367E20A7"/>
    <w:rsid w:val="38206A7D"/>
    <w:rsid w:val="3A334C66"/>
    <w:rsid w:val="40566723"/>
    <w:rsid w:val="40FE2BAD"/>
    <w:rsid w:val="41E033E3"/>
    <w:rsid w:val="47247D5F"/>
    <w:rsid w:val="491015F3"/>
    <w:rsid w:val="499C26BB"/>
    <w:rsid w:val="4CE31451"/>
    <w:rsid w:val="4D0922C6"/>
    <w:rsid w:val="4E035DFF"/>
    <w:rsid w:val="52D87028"/>
    <w:rsid w:val="551F5FBA"/>
    <w:rsid w:val="5B895C25"/>
    <w:rsid w:val="5CEE3E6F"/>
    <w:rsid w:val="5DAE7191"/>
    <w:rsid w:val="61EA5A0F"/>
    <w:rsid w:val="62AC5CB4"/>
    <w:rsid w:val="634D7ABA"/>
    <w:rsid w:val="661B6964"/>
    <w:rsid w:val="66385057"/>
    <w:rsid w:val="66EF44D7"/>
    <w:rsid w:val="69287201"/>
    <w:rsid w:val="69EC30E2"/>
    <w:rsid w:val="73520816"/>
    <w:rsid w:val="772B3CAF"/>
    <w:rsid w:val="7C37233B"/>
    <w:rsid w:val="7C8F2E03"/>
    <w:rsid w:val="7D620068"/>
    <w:rsid w:val="7F6A46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2024-01-24T02:10:00Z</dcterms:created>
  <dc:creator>上海大众金友汽车公司</dc:creator>
  <cp:lastModifiedBy>李欣阳</cp:lastModifiedBy>
  <dcterms:modified xsi:type="dcterms:W3CDTF">2024-01-24T02:34:47Z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