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方正小标宋简体" w:hAnsi="方正小标宋简体" w:eastAsia="方正小标宋简体" w:cs="方正小标宋简体"/>
          <w:bCs/>
          <w:sz w:val="44"/>
          <w:szCs w:val="44"/>
          <w:u w:val="thick"/>
        </w:rPr>
        <w:t>秦皇岛市</w:t>
      </w:r>
      <w:r>
        <w:rPr>
          <w:rFonts w:hint="eastAsia" w:ascii="Times New Roman" w:hAnsi="方正小标宋简体"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lang w:eastAsia="zh-CN"/>
        </w:rPr>
        <w:t>不予</w:t>
      </w:r>
      <w:r>
        <w:rPr>
          <w:rFonts w:hint="eastAsia" w:ascii="Times New Roman" w:hAnsi="方正小标宋简体" w:eastAsia="方正小标宋简体" w:cs="方正小标宋简体"/>
          <w:bCs/>
          <w:color w:val="000000"/>
          <w:sz w:val="44"/>
          <w:szCs w:val="44"/>
        </w:rPr>
        <w:t>行政处罚决定书</w:t>
      </w:r>
    </w:p>
    <w:p>
      <w:pPr>
        <w:wordWrap w:val="0"/>
        <w:snapToGrid w:val="0"/>
        <w:spacing w:beforeLines="100" w:afterLines="100" w:line="520" w:lineRule="exact"/>
        <w:jc w:val="center"/>
        <w:rPr>
          <w:rFonts w:ascii="仿宋" w:hAnsi="仿宋" w:eastAsia="仿宋" w:cs="仿宋"/>
          <w:color w:val="000000"/>
          <w:sz w:val="32"/>
          <w:szCs w:val="32"/>
          <w:u w:val="none"/>
        </w:rPr>
      </w:pPr>
      <w:r>
        <w:rPr>
          <w:rFonts w:ascii="仿宋" w:hAnsi="仿宋" w:eastAsia="仿宋" w:cs="Times New Roman"/>
          <w:szCs w:val="24"/>
          <w:u w:val="none"/>
        </w:rPr>
        <w:pict>
          <v:shape id="_x0000_s1026" o:spid="_x0000_s1026" o:spt="32" type="#_x0000_t32" style="position:absolute;left:0pt;margin-left:2pt;margin-top:1638pt;height:0.1pt;width:453.7pt;z-index:251660288;mso-width-relative:page;mso-height-relative:page;" filled="f"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14omtoA&#10;AAALAQAADwAAAAAAAAABACAAAAAiAAAAZHJzL2Rvd25yZXYueG1sUEsBAhQAFAAAAAgAh07iQE2I&#10;tvHkAQAAfQMAAA4AAAAAAAAAAQAgAAAAKQEAAGRycy9lMm9Eb2MueG1sUEsFBgAAAAAGAAYAWQEA&#10;AH8FAAAAAA==&#10;">
            <v:path arrowok="t"/>
            <v:fill on="f" focussize="0,0"/>
            <v:stroke weight="1.5pt" endcap="square"/>
            <v:imagedata o:title=""/>
            <o:lock v:ext="edit"/>
          </v:shape>
        </w:pict>
      </w:r>
      <w:r>
        <w:rPr>
          <w:rFonts w:ascii="仿宋" w:hAnsi="仿宋" w:eastAsia="仿宋" w:cs="仿宋"/>
          <w:color w:val="000000"/>
          <w:sz w:val="32"/>
          <w:szCs w:val="32"/>
          <w:u w:val="none"/>
        </w:rPr>
        <w:t xml:space="preserve">  </w:t>
      </w:r>
      <w:r>
        <w:rPr>
          <w:rFonts w:hint="eastAsia" w:ascii="仿宋" w:hAnsi="仿宋" w:eastAsia="仿宋" w:cs="仿宋"/>
          <w:color w:val="000000"/>
          <w:sz w:val="32"/>
          <w:szCs w:val="32"/>
          <w:u w:val="none"/>
        </w:rPr>
        <w:t>秦</w:t>
      </w:r>
      <w:r>
        <w:rPr>
          <w:rFonts w:hint="eastAsia" w:ascii="仿宋" w:hAnsi="仿宋" w:eastAsia="仿宋" w:cs="宋体"/>
          <w:color w:val="000000"/>
          <w:sz w:val="32"/>
          <w:szCs w:val="32"/>
          <w:u w:val="none"/>
        </w:rPr>
        <w:t>市监</w:t>
      </w:r>
      <w:r>
        <w:rPr>
          <w:rFonts w:hint="eastAsia" w:ascii="仿宋" w:hAnsi="仿宋" w:eastAsia="仿宋" w:cs="宋体"/>
          <w:color w:val="000000"/>
          <w:sz w:val="32"/>
          <w:szCs w:val="32"/>
          <w:u w:val="none"/>
          <w:lang w:eastAsia="zh-CN"/>
        </w:rPr>
        <w:t>不罚</w:t>
      </w:r>
      <w:r>
        <w:rPr>
          <w:rFonts w:hint="eastAsia" w:ascii="仿宋" w:hAnsi="仿宋" w:eastAsia="仿宋" w:cs="宋体"/>
          <w:color w:val="000000"/>
          <w:sz w:val="32"/>
          <w:szCs w:val="32"/>
          <w:u w:val="none"/>
        </w:rPr>
        <w:t>〔</w:t>
      </w:r>
      <w:r>
        <w:rPr>
          <w:rFonts w:hint="eastAsia" w:ascii="仿宋" w:hAnsi="仿宋" w:eastAsia="仿宋" w:cs="仿宋"/>
          <w:color w:val="000000"/>
          <w:sz w:val="32"/>
          <w:szCs w:val="32"/>
          <w:u w:val="none"/>
        </w:rPr>
        <w:t>202</w:t>
      </w:r>
      <w:r>
        <w:rPr>
          <w:rFonts w:hint="eastAsia" w:ascii="仿宋" w:hAnsi="仿宋" w:eastAsia="仿宋" w:cs="仿宋"/>
          <w:color w:val="000000"/>
          <w:sz w:val="32"/>
          <w:szCs w:val="32"/>
          <w:u w:val="none"/>
          <w:lang w:val="en-US" w:eastAsia="zh-CN"/>
        </w:rPr>
        <w:t>4</w:t>
      </w:r>
      <w:r>
        <w:rPr>
          <w:rFonts w:hint="eastAsia" w:ascii="仿宋" w:hAnsi="仿宋" w:eastAsia="仿宋" w:cs="宋体"/>
          <w:color w:val="000000"/>
          <w:sz w:val="32"/>
          <w:szCs w:val="32"/>
          <w:u w:val="none"/>
        </w:rPr>
        <w:t>〕</w:t>
      </w:r>
      <w:r>
        <w:rPr>
          <w:rFonts w:hint="eastAsia" w:ascii="仿宋" w:hAnsi="仿宋" w:eastAsia="仿宋" w:cs="仿宋"/>
          <w:color w:val="000000" w:themeColor="text1"/>
          <w:sz w:val="32"/>
          <w:szCs w:val="32"/>
          <w:u w:val="none"/>
          <w:lang w:val="en-US" w:eastAsia="zh-CN"/>
        </w:rPr>
        <w:t>1001</w:t>
      </w:r>
      <w:r>
        <w:rPr>
          <w:rFonts w:hint="eastAsia" w:ascii="仿宋" w:hAnsi="仿宋" w:eastAsia="仿宋" w:cs="宋体"/>
          <w:color w:val="auto"/>
          <w:sz w:val="32"/>
          <w:szCs w:val="32"/>
          <w:u w:val="none"/>
        </w:rPr>
        <w:t>号</w:t>
      </w:r>
    </w:p>
    <w:p>
      <w:pPr>
        <w:spacing w:line="520" w:lineRule="exact"/>
        <w:rPr>
          <w:rFonts w:ascii="仿宋" w:hAnsi="仿宋" w:eastAsia="仿宋" w:cs="??_GB2312"/>
          <w:sz w:val="32"/>
          <w:szCs w:val="32"/>
        </w:rPr>
      </w:pPr>
      <w:r>
        <w:rPr>
          <w:rFonts w:hint="eastAsia" w:ascii="仿宋" w:hAnsi="仿宋" w:eastAsia="仿宋" w:cs="??_GB2312"/>
          <w:sz w:val="32"/>
          <w:szCs w:val="32"/>
        </w:rPr>
        <w:t>当事人：</w:t>
      </w:r>
      <w:r>
        <w:rPr>
          <w:rFonts w:hint="eastAsia" w:ascii="仿宋" w:hAnsi="仿宋" w:eastAsia="仿宋" w:cs="??_GB2312"/>
          <w:sz w:val="32"/>
          <w:szCs w:val="32"/>
          <w:lang w:val="en-US" w:eastAsia="zh-CN"/>
        </w:rPr>
        <w:t>秦皇岛昱众商贸有限公司</w:t>
      </w:r>
      <w:r>
        <w:rPr>
          <w:rFonts w:hint="eastAsia" w:ascii="仿宋" w:hAnsi="仿宋" w:eastAsia="仿宋" w:cs="??_GB2312"/>
          <w:sz w:val="32"/>
          <w:szCs w:val="32"/>
        </w:rPr>
        <w:t>；</w:t>
      </w:r>
    </w:p>
    <w:p>
      <w:pPr>
        <w:spacing w:line="500" w:lineRule="exact"/>
        <w:ind w:left="140" w:hanging="140"/>
        <w:rPr>
          <w:rFonts w:ascii="仿宋" w:hAnsi="仿宋" w:eastAsia="仿宋" w:cs="Mongolian Baiti"/>
          <w:sz w:val="32"/>
          <w:szCs w:val="32"/>
        </w:rPr>
      </w:pPr>
      <w:r>
        <w:rPr>
          <w:rFonts w:hint="eastAsia" w:ascii="仿宋" w:hAnsi="仿宋" w:eastAsia="仿宋" w:cs="宋体"/>
          <w:kern w:val="1"/>
          <w:sz w:val="32"/>
          <w:szCs w:val="32"/>
        </w:rPr>
        <w:t>主体资格证照名称：</w:t>
      </w:r>
      <w:r>
        <w:rPr>
          <w:rFonts w:hint="eastAsia" w:ascii="仿宋" w:hAnsi="仿宋" w:eastAsia="仿宋" w:cs="??_GB2312"/>
          <w:sz w:val="32"/>
          <w:szCs w:val="32"/>
        </w:rPr>
        <w:t>营业执照；</w:t>
      </w:r>
      <w:r>
        <w:rPr>
          <w:rFonts w:ascii="仿宋" w:hAnsi="仿宋" w:eastAsia="仿宋" w:cs="Mongolian Baiti"/>
          <w:kern w:val="1"/>
          <w:sz w:val="32"/>
          <w:szCs w:val="32"/>
        </w:rPr>
        <w:t xml:space="preserve">                      </w:t>
      </w:r>
      <w:r>
        <w:rPr>
          <w:rFonts w:hint="eastAsia" w:ascii="仿宋" w:hAnsi="仿宋" w:eastAsia="仿宋" w:cs="Mongolian Baiti"/>
          <w:kern w:val="1"/>
          <w:sz w:val="32"/>
          <w:szCs w:val="32"/>
        </w:rPr>
        <w:t xml:space="preserve"> </w:t>
      </w:r>
      <w:r>
        <w:rPr>
          <w:rFonts w:ascii="仿宋" w:hAnsi="仿宋" w:eastAsia="仿宋" w:cs="Mongolian Baiti"/>
          <w:kern w:val="1"/>
          <w:sz w:val="32"/>
          <w:szCs w:val="32"/>
        </w:rPr>
        <w:t xml:space="preserve">   </w:t>
      </w:r>
      <w:r>
        <w:rPr>
          <w:rFonts w:hint="eastAsia" w:ascii="仿宋" w:hAnsi="仿宋" w:eastAsia="仿宋" w:cs="Mongolian Baiti"/>
          <w:kern w:val="1"/>
          <w:sz w:val="32"/>
          <w:szCs w:val="32"/>
        </w:rPr>
        <w:t xml:space="preserve">  </w:t>
      </w:r>
      <w:r>
        <w:rPr>
          <w:rFonts w:ascii="仿宋" w:hAnsi="仿宋" w:eastAsia="仿宋" w:cs="Mongolian Baiti"/>
          <w:kern w:val="1"/>
          <w:sz w:val="32"/>
          <w:szCs w:val="32"/>
        </w:rPr>
        <w:t xml:space="preserve">        </w:t>
      </w:r>
    </w:p>
    <w:p>
      <w:pPr>
        <w:spacing w:line="500" w:lineRule="exact"/>
        <w:ind w:left="140" w:hanging="140"/>
        <w:rPr>
          <w:rFonts w:ascii="仿宋" w:hAnsi="仿宋" w:eastAsia="仿宋" w:cs="宋体"/>
          <w:kern w:val="1"/>
          <w:sz w:val="32"/>
          <w:szCs w:val="32"/>
        </w:rPr>
      </w:pPr>
      <w:r>
        <w:rPr>
          <w:rFonts w:hint="eastAsia" w:ascii="仿宋" w:hAnsi="仿宋" w:eastAsia="仿宋" w:cs="??_GB2312"/>
          <w:sz w:val="32"/>
          <w:szCs w:val="32"/>
        </w:rPr>
        <w:t>统一社会信用</w:t>
      </w:r>
      <w:r>
        <w:rPr>
          <w:rFonts w:hint="eastAsia" w:ascii="仿宋" w:hAnsi="仿宋" w:eastAsia="仿宋" w:cs="宋体"/>
          <w:kern w:val="1"/>
          <w:sz w:val="32"/>
          <w:szCs w:val="32"/>
        </w:rPr>
        <w:t>代码：</w:t>
      </w:r>
      <w:r>
        <w:rPr>
          <w:rFonts w:hint="eastAsia" w:ascii="仿宋" w:hAnsi="仿宋" w:eastAsia="仿宋" w:cs="宋体"/>
          <w:kern w:val="1"/>
          <w:sz w:val="32"/>
          <w:szCs w:val="32"/>
          <w:lang w:val="en-US" w:eastAsia="zh-CN"/>
        </w:rPr>
        <w:t>91130301MA097MGD18</w:t>
      </w:r>
      <w:r>
        <w:rPr>
          <w:rFonts w:hint="eastAsia" w:ascii="仿宋" w:hAnsi="仿宋" w:eastAsia="仿宋" w:cs="宋体"/>
          <w:kern w:val="1"/>
          <w:sz w:val="32"/>
          <w:szCs w:val="32"/>
        </w:rPr>
        <w:t xml:space="preserve"> ；</w:t>
      </w:r>
      <w:r>
        <w:rPr>
          <w:rFonts w:ascii="仿宋" w:hAnsi="仿宋" w:eastAsia="仿宋" w:cs="宋体"/>
          <w:kern w:val="1"/>
          <w:sz w:val="32"/>
          <w:szCs w:val="32"/>
        </w:rPr>
        <w:t xml:space="preserve">                                   </w:t>
      </w:r>
    </w:p>
    <w:p>
      <w:pPr>
        <w:spacing w:line="500" w:lineRule="exact"/>
        <w:ind w:left="140" w:hanging="140"/>
        <w:rPr>
          <w:rFonts w:ascii="仿宋" w:hAnsi="仿宋" w:eastAsia="仿宋" w:cs="宋体"/>
          <w:kern w:val="1"/>
          <w:sz w:val="32"/>
          <w:szCs w:val="32"/>
        </w:rPr>
      </w:pPr>
      <w:r>
        <w:rPr>
          <w:rFonts w:hint="eastAsia" w:ascii="仿宋" w:hAnsi="仿宋" w:eastAsia="仿宋" w:cs="宋体"/>
          <w:kern w:val="1"/>
          <w:sz w:val="32"/>
          <w:szCs w:val="32"/>
        </w:rPr>
        <w:t>住所（住址）：</w:t>
      </w:r>
      <w:r>
        <w:rPr>
          <w:rFonts w:hint="eastAsia" w:ascii="仿宋" w:hAnsi="仿宋" w:eastAsia="仿宋" w:cs="宋体"/>
          <w:kern w:val="1"/>
          <w:sz w:val="32"/>
          <w:szCs w:val="32"/>
          <w:lang w:val="en-US" w:eastAsia="zh-CN"/>
        </w:rPr>
        <w:t>秦皇岛市经济技术开发区西区骊山路42号</w:t>
      </w:r>
      <w:r>
        <w:rPr>
          <w:rFonts w:hint="eastAsia" w:ascii="仿宋" w:hAnsi="仿宋" w:eastAsia="仿宋" w:cs="宋体"/>
          <w:kern w:val="1"/>
          <w:sz w:val="32"/>
          <w:szCs w:val="32"/>
        </w:rPr>
        <w:t>；</w:t>
      </w:r>
      <w:r>
        <w:rPr>
          <w:rFonts w:ascii="仿宋" w:hAnsi="仿宋" w:eastAsia="仿宋" w:cs="宋体"/>
          <w:kern w:val="1"/>
          <w:sz w:val="32"/>
          <w:szCs w:val="32"/>
        </w:rPr>
        <w:t xml:space="preserve">                                               </w:t>
      </w:r>
    </w:p>
    <w:p>
      <w:pPr>
        <w:spacing w:line="500" w:lineRule="exact"/>
        <w:ind w:left="140" w:hanging="140"/>
        <w:rPr>
          <w:rFonts w:ascii="仿宋" w:hAnsi="仿宋" w:eastAsia="仿宋" w:cs="宋体"/>
          <w:kern w:val="1"/>
          <w:sz w:val="32"/>
          <w:szCs w:val="32"/>
        </w:rPr>
      </w:pPr>
      <w:r>
        <w:rPr>
          <w:rFonts w:hint="eastAsia" w:ascii="仿宋" w:hAnsi="仿宋" w:eastAsia="仿宋" w:cs="宋体"/>
          <w:kern w:val="1"/>
          <w:sz w:val="32"/>
          <w:szCs w:val="32"/>
        </w:rPr>
        <w:t>法定代表人（负责人、经营者）：</w:t>
      </w:r>
      <w:r>
        <w:rPr>
          <w:rFonts w:hint="eastAsia" w:ascii="仿宋" w:hAnsi="仿宋" w:eastAsia="仿宋" w:cs="宋体"/>
          <w:kern w:val="1"/>
          <w:sz w:val="32"/>
          <w:szCs w:val="32"/>
          <w:lang w:val="en-US" w:eastAsia="zh-CN"/>
        </w:rPr>
        <w:t>朱春娜</w:t>
      </w:r>
      <w:r>
        <w:rPr>
          <w:rFonts w:hint="eastAsia" w:ascii="仿宋" w:hAnsi="仿宋" w:eastAsia="仿宋" w:cs="宋体"/>
          <w:kern w:val="1"/>
          <w:sz w:val="32"/>
          <w:szCs w:val="32"/>
        </w:rPr>
        <w:t>；</w:t>
      </w:r>
      <w:r>
        <w:rPr>
          <w:rFonts w:ascii="仿宋" w:hAnsi="仿宋" w:eastAsia="仿宋" w:cs="宋体"/>
          <w:kern w:val="1"/>
          <w:sz w:val="32"/>
          <w:szCs w:val="32"/>
        </w:rPr>
        <w:t xml:space="preserve">      </w:t>
      </w:r>
      <w:r>
        <w:rPr>
          <w:rFonts w:hint="eastAsia" w:ascii="仿宋" w:hAnsi="仿宋" w:eastAsia="仿宋" w:cs="宋体"/>
          <w:kern w:val="1"/>
          <w:sz w:val="32"/>
          <w:szCs w:val="32"/>
        </w:rPr>
        <w:t xml:space="preserve">           </w:t>
      </w:r>
      <w:r>
        <w:rPr>
          <w:rFonts w:ascii="仿宋" w:hAnsi="仿宋" w:eastAsia="仿宋" w:cs="宋体"/>
          <w:kern w:val="1"/>
          <w:sz w:val="32"/>
          <w:szCs w:val="32"/>
        </w:rPr>
        <w:t xml:space="preserve">                       </w:t>
      </w:r>
    </w:p>
    <w:p>
      <w:pPr>
        <w:spacing w:line="500" w:lineRule="exact"/>
        <w:ind w:left="140" w:hanging="140"/>
        <w:rPr>
          <w:rFonts w:ascii="仿宋" w:hAnsi="仿宋" w:eastAsia="仿宋" w:cs="Mongolian Baiti"/>
          <w:sz w:val="32"/>
          <w:szCs w:val="32"/>
          <w:u w:val="none"/>
        </w:rPr>
      </w:pPr>
      <w:r>
        <w:rPr>
          <w:rFonts w:hint="eastAsia" w:ascii="仿宋" w:hAnsi="仿宋" w:eastAsia="仿宋" w:cs="宋体"/>
          <w:kern w:val="1"/>
          <w:sz w:val="32"/>
          <w:szCs w:val="32"/>
        </w:rPr>
        <w:t>身份证号码：</w:t>
      </w:r>
      <w:r>
        <w:rPr>
          <w:rFonts w:hint="eastAsia" w:ascii="仿宋" w:hAnsi="仿宋" w:eastAsia="仿宋" w:cs="宋体"/>
          <w:kern w:val="1"/>
          <w:sz w:val="32"/>
          <w:szCs w:val="32"/>
          <w:lang w:val="en-US" w:eastAsia="zh-CN"/>
        </w:rPr>
        <w:t>13030219********</w:t>
      </w:r>
      <w:bookmarkStart w:id="0" w:name="_GoBack"/>
      <w:bookmarkEnd w:id="0"/>
      <w:r>
        <w:rPr>
          <w:rFonts w:hint="eastAsia" w:ascii="仿宋" w:hAnsi="仿宋" w:eastAsia="仿宋" w:cs="宋体"/>
          <w:kern w:val="1"/>
          <w:sz w:val="32"/>
          <w:szCs w:val="32"/>
          <w:lang w:val="en-US" w:eastAsia="zh-CN"/>
        </w:rPr>
        <w:t>27</w:t>
      </w:r>
      <w:r>
        <w:rPr>
          <w:rFonts w:hint="eastAsia" w:ascii="仿宋" w:hAnsi="仿宋" w:eastAsia="仿宋" w:cs="宋体"/>
          <w:kern w:val="1"/>
          <w:sz w:val="32"/>
          <w:szCs w:val="32"/>
        </w:rPr>
        <w:t xml:space="preserve">    </w:t>
      </w:r>
      <w:r>
        <w:rPr>
          <w:rFonts w:hint="eastAsia" w:ascii="仿宋" w:hAnsi="仿宋" w:eastAsia="仿宋" w:cs="仿宋"/>
          <w:kern w:val="1"/>
          <w:sz w:val="32"/>
          <w:szCs w:val="32"/>
          <w:u w:val="none"/>
        </w:rPr>
        <w:t xml:space="preserve"> </w:t>
      </w:r>
      <w:r>
        <w:rPr>
          <w:rFonts w:ascii="仿宋" w:hAnsi="仿宋" w:eastAsia="仿宋" w:cs="Mongolian Baiti"/>
          <w:kern w:val="1"/>
          <w:sz w:val="32"/>
          <w:szCs w:val="32"/>
          <w:u w:val="none"/>
        </w:rPr>
        <w:t xml:space="preserve">                                                                           </w:t>
      </w:r>
      <w:r>
        <w:rPr>
          <w:rFonts w:hint="eastAsia" w:ascii="仿宋" w:hAnsi="仿宋" w:eastAsia="仿宋" w:cs="Mongolian Baiti"/>
          <w:kern w:val="1"/>
          <w:sz w:val="32"/>
          <w:szCs w:val="32"/>
          <w:u w:val="none"/>
          <w:lang w:val="en-US" w:eastAsia="zh-CN"/>
        </w:rPr>
        <w:t xml:space="preserve">        </w:t>
      </w:r>
      <w:r>
        <w:rPr>
          <w:rFonts w:ascii="仿宋" w:hAnsi="仿宋" w:eastAsia="仿宋" w:cs="Mongolian Baiti"/>
          <w:kern w:val="1"/>
          <w:sz w:val="32"/>
          <w:szCs w:val="32"/>
          <w:u w:val="none"/>
        </w:rPr>
        <w:t xml:space="preserve"> </w:t>
      </w:r>
    </w:p>
    <w:p>
      <w:pPr>
        <w:ind w:right="233" w:rightChars="111" w:firstLine="640" w:firstLineChars="200"/>
        <w:jc w:val="left"/>
        <w:rPr>
          <w:rFonts w:hint="eastAsia" w:ascii="仿宋" w:hAnsi="仿宋" w:eastAsia="仿宋" w:cs="仿宋"/>
          <w:bCs/>
          <w:sz w:val="32"/>
          <w:szCs w:val="32"/>
        </w:rPr>
      </w:pPr>
      <w:r>
        <w:rPr>
          <w:rFonts w:hint="eastAsia" w:ascii="仿宋" w:hAnsi="仿宋" w:eastAsia="仿宋" w:cs="仿宋"/>
          <w:bCs/>
          <w:sz w:val="32"/>
          <w:szCs w:val="32"/>
          <w:lang w:val="en-US" w:eastAsia="zh-CN"/>
        </w:rPr>
        <w:t>2023年11月20日，本局由“国家食品安全抽样检验信息系统”平台接收到检验报告（№: J63223SPJ1984）后，指派两名执法人员为当事人送达了上述检验报告以及食品安全抽样检验结果通知书（顺序号：DBJ23130300463237208）并对其经营场所进行了现场检查，现场负责人陈海华</w:t>
      </w:r>
      <w:r>
        <w:rPr>
          <w:rFonts w:hint="eastAsia" w:ascii="仿宋" w:hAnsi="仿宋" w:eastAsia="仿宋" w:cs="仿宋"/>
          <w:bCs/>
          <w:sz w:val="32"/>
          <w:szCs w:val="32"/>
        </w:rPr>
        <w:t>签收了上述检验报告并提供了当事人营业执照等相关的资料。本局告知当事人如果对上述检验报告及其检验结论有异议，可在收到</w:t>
      </w:r>
      <w:r>
        <w:rPr>
          <w:rFonts w:hint="eastAsia" w:ascii="仿宋" w:hAnsi="仿宋" w:eastAsia="仿宋" w:cs="仿宋"/>
          <w:bCs/>
          <w:sz w:val="32"/>
          <w:szCs w:val="32"/>
          <w:lang w:eastAsia="zh-CN"/>
        </w:rPr>
        <w:t>该检验报告</w:t>
      </w:r>
      <w:r>
        <w:rPr>
          <w:rFonts w:hint="eastAsia" w:ascii="仿宋" w:hAnsi="仿宋" w:eastAsia="仿宋" w:cs="仿宋"/>
          <w:bCs/>
          <w:sz w:val="32"/>
          <w:szCs w:val="32"/>
        </w:rPr>
        <w:t>之日起7个工作日内，向本局提出书面复检申请，并提交相关证明材料；逾期未提出复检的，视为认可检验结论；逾期未提出异议的或者未提供有效证明材料的，视同无异议。当事人对上述检验报告及其检验结论予以认可，在规定的期限内未提出异议以及复检申请。为进一步调查案情，经分局部门负责人批准，本局于2023年</w:t>
      </w:r>
      <w:r>
        <w:rPr>
          <w:rFonts w:hint="eastAsia" w:ascii="仿宋" w:hAnsi="仿宋" w:eastAsia="仿宋" w:cs="仿宋"/>
          <w:bCs/>
          <w:sz w:val="32"/>
          <w:szCs w:val="32"/>
          <w:lang w:val="en-US" w:eastAsia="zh-CN"/>
        </w:rPr>
        <w:t>12</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1</w:t>
      </w:r>
      <w:r>
        <w:rPr>
          <w:rFonts w:hint="eastAsia" w:ascii="仿宋" w:hAnsi="仿宋" w:eastAsia="仿宋" w:cs="仿宋"/>
          <w:bCs/>
          <w:sz w:val="32"/>
          <w:szCs w:val="32"/>
        </w:rPr>
        <w:t>日予以立案调查。</w:t>
      </w:r>
    </w:p>
    <w:p>
      <w:pPr>
        <w:spacing w:line="520" w:lineRule="exact"/>
        <w:ind w:firstLine="640" w:firstLineChars="200"/>
        <w:rPr>
          <w:rFonts w:hint="eastAsia" w:ascii="仿宋" w:hAnsi="仿宋" w:eastAsia="仿宋" w:cs="仿宋"/>
          <w:color w:val="auto"/>
          <w:sz w:val="32"/>
          <w:szCs w:val="32"/>
          <w:u w:val="none"/>
          <w:lang w:val="en-US" w:eastAsia="zh-CN"/>
        </w:rPr>
      </w:pPr>
      <w:r>
        <w:rPr>
          <w:rFonts w:hint="eastAsia" w:ascii="仿宋" w:hAnsi="仿宋" w:eastAsia="仿宋" w:cs="仿宋"/>
          <w:bCs/>
          <w:sz w:val="32"/>
          <w:szCs w:val="32"/>
        </w:rPr>
        <w:t>经查：</w:t>
      </w:r>
      <w:r>
        <w:rPr>
          <w:rFonts w:hint="eastAsia" w:ascii="仿宋" w:hAnsi="仿宋" w:eastAsia="仿宋" w:cs="仿宋"/>
          <w:bCs/>
          <w:sz w:val="32"/>
          <w:szCs w:val="32"/>
          <w:lang w:val="en-US" w:eastAsia="zh-CN"/>
        </w:rPr>
        <w:t>2023年10月23日，秦皇岛市市场监督管理局委托河南恒晟检测技术有限公司对当事人经营的“韭菜”（食品名称：韭菜，购进日期：2023-10-23，被抽样单位名称：秦皇岛昱众商贸有限公司，标称生产者名称：/ ，联系电话：13333334304  ，抽样基数：6kg。）进行了食品安全监督抽检，2023年11月17日出具了检验报告（№: J63223SPJ1984）；检验项目：腐霉利，mg/kg，标准指标：≤5，实测值：6.2，单项判定：不合格，检验依据：GB 23200.8-2016；检验结论：经抽样检验，腐霉利项目不符合 GB 2763.1-2022《食品安全国家标准 食品中 2,4-滴丁 酸钠盐等 112 种农药最大残留限量》要求，检验结论为不合格。</w:t>
      </w:r>
    </w:p>
    <w:p>
      <w:pPr>
        <w:spacing w:line="520" w:lineRule="exact"/>
        <w:ind w:firstLine="640" w:firstLineChars="200"/>
        <w:rPr>
          <w:rFonts w:ascii="仿宋" w:hAnsi="仿宋" w:eastAsia="仿宋" w:cs="仿宋"/>
          <w:bCs/>
          <w:color w:val="000000"/>
          <w:sz w:val="32"/>
          <w:szCs w:val="32"/>
          <w:u w:val="none"/>
        </w:rPr>
      </w:pPr>
      <w:r>
        <w:rPr>
          <w:rFonts w:hint="eastAsia" w:ascii="仿宋" w:hAnsi="仿宋" w:eastAsia="仿宋" w:cs="仿宋"/>
          <w:sz w:val="32"/>
          <w:szCs w:val="32"/>
          <w:u w:val="none"/>
          <w:lang w:eastAsia="zh-CN"/>
        </w:rPr>
        <w:t>2023年</w:t>
      </w:r>
      <w:r>
        <w:rPr>
          <w:rFonts w:hint="eastAsia" w:ascii="仿宋" w:hAnsi="仿宋" w:eastAsia="仿宋" w:cs="仿宋"/>
          <w:sz w:val="32"/>
          <w:szCs w:val="32"/>
          <w:u w:val="none"/>
          <w:lang w:val="en-US" w:eastAsia="zh-CN"/>
        </w:rPr>
        <w:t>10</w:t>
      </w:r>
      <w:r>
        <w:rPr>
          <w:rFonts w:hint="eastAsia" w:ascii="仿宋" w:hAnsi="仿宋" w:eastAsia="仿宋" w:cs="仿宋"/>
          <w:sz w:val="32"/>
          <w:szCs w:val="32"/>
          <w:u w:val="none"/>
          <w:lang w:eastAsia="zh-CN"/>
        </w:rPr>
        <w:t>月</w:t>
      </w:r>
      <w:r>
        <w:rPr>
          <w:rFonts w:hint="eastAsia" w:ascii="仿宋" w:hAnsi="仿宋" w:eastAsia="仿宋" w:cs="仿宋"/>
          <w:sz w:val="32"/>
          <w:szCs w:val="32"/>
          <w:u w:val="none"/>
          <w:lang w:val="en-US" w:eastAsia="zh-CN"/>
        </w:rPr>
        <w:t>22</w:t>
      </w:r>
      <w:r>
        <w:rPr>
          <w:rFonts w:hint="eastAsia" w:ascii="仿宋" w:hAnsi="仿宋" w:eastAsia="仿宋" w:cs="仿宋"/>
          <w:sz w:val="32"/>
          <w:szCs w:val="32"/>
          <w:u w:val="none"/>
          <w:lang w:eastAsia="zh-CN"/>
        </w:rPr>
        <w:t>日，当事人由秦皇岛市海港区海阳农副产品批发市场内商户</w:t>
      </w:r>
      <w:r>
        <w:rPr>
          <w:rFonts w:hint="eastAsia" w:ascii="仿宋" w:hAnsi="仿宋" w:eastAsia="仿宋" w:cs="仿宋"/>
          <w:sz w:val="32"/>
          <w:szCs w:val="32"/>
          <w:u w:val="none"/>
          <w:lang w:val="en-US" w:eastAsia="zh-CN"/>
        </w:rPr>
        <w:t>刘锡林</w:t>
      </w:r>
      <w:r>
        <w:rPr>
          <w:rFonts w:hint="eastAsia" w:ascii="仿宋" w:hAnsi="仿宋" w:eastAsia="仿宋" w:cs="仿宋"/>
          <w:sz w:val="32"/>
          <w:szCs w:val="32"/>
          <w:u w:val="none"/>
          <w:lang w:eastAsia="zh-CN"/>
        </w:rPr>
        <w:t>处</w:t>
      </w:r>
      <w:r>
        <w:rPr>
          <w:rFonts w:hint="eastAsia" w:ascii="仿宋" w:hAnsi="仿宋" w:eastAsia="仿宋" w:cs="仿宋"/>
          <w:sz w:val="32"/>
          <w:szCs w:val="32"/>
          <w:u w:val="none"/>
          <w:lang w:val="en-US" w:eastAsia="zh-CN"/>
        </w:rPr>
        <w:t>采购该批次“韭菜”数量：15公斤，进货价格：4.6元/公斤，销售价格：5.98元/公斤。</w:t>
      </w:r>
      <w:r>
        <w:rPr>
          <w:rFonts w:hint="eastAsia" w:ascii="仿宋" w:hAnsi="仿宋" w:eastAsia="仿宋" w:cs="仿宋"/>
          <w:sz w:val="32"/>
          <w:szCs w:val="32"/>
          <w:u w:val="none"/>
          <w:lang w:eastAsia="zh-CN"/>
        </w:rPr>
        <w:t>截止到2023年</w:t>
      </w:r>
      <w:r>
        <w:rPr>
          <w:rFonts w:hint="eastAsia" w:ascii="仿宋" w:hAnsi="仿宋" w:eastAsia="仿宋" w:cs="仿宋"/>
          <w:sz w:val="32"/>
          <w:szCs w:val="32"/>
          <w:u w:val="none"/>
          <w:lang w:val="en-US" w:eastAsia="zh-CN"/>
        </w:rPr>
        <w:t>11</w:t>
      </w:r>
      <w:r>
        <w:rPr>
          <w:rFonts w:hint="eastAsia" w:ascii="仿宋" w:hAnsi="仿宋" w:eastAsia="仿宋" w:cs="仿宋"/>
          <w:sz w:val="32"/>
          <w:szCs w:val="32"/>
          <w:u w:val="none"/>
          <w:lang w:eastAsia="zh-CN"/>
        </w:rPr>
        <w:t>月</w:t>
      </w:r>
      <w:r>
        <w:rPr>
          <w:rFonts w:hint="eastAsia" w:ascii="仿宋" w:hAnsi="仿宋" w:eastAsia="仿宋" w:cs="仿宋"/>
          <w:sz w:val="32"/>
          <w:szCs w:val="32"/>
          <w:u w:val="none"/>
          <w:lang w:val="en-US" w:eastAsia="zh-CN"/>
        </w:rPr>
        <w:t>20</w:t>
      </w:r>
      <w:r>
        <w:rPr>
          <w:rFonts w:hint="eastAsia" w:ascii="仿宋" w:hAnsi="仿宋" w:eastAsia="仿宋" w:cs="仿宋"/>
          <w:sz w:val="32"/>
          <w:szCs w:val="32"/>
          <w:u w:val="none"/>
          <w:lang w:eastAsia="zh-CN"/>
        </w:rPr>
        <w:t>日被查，当事人所经营的该批次“</w:t>
      </w:r>
      <w:r>
        <w:rPr>
          <w:rFonts w:hint="eastAsia" w:ascii="仿宋" w:hAnsi="仿宋" w:eastAsia="仿宋" w:cs="仿宋"/>
          <w:bCs/>
          <w:sz w:val="32"/>
          <w:szCs w:val="32"/>
          <w:lang w:val="en-US" w:eastAsia="zh-CN"/>
        </w:rPr>
        <w:t>韭菜</w:t>
      </w:r>
      <w:r>
        <w:rPr>
          <w:rFonts w:hint="eastAsia" w:ascii="仿宋" w:hAnsi="仿宋" w:eastAsia="仿宋" w:cs="仿宋"/>
          <w:sz w:val="32"/>
          <w:szCs w:val="32"/>
          <w:u w:val="none"/>
          <w:lang w:eastAsia="zh-CN"/>
        </w:rPr>
        <w:t>”已经全部售出，无库存。经计算，当事人违法经营上述食品的货值金额：</w:t>
      </w:r>
      <w:r>
        <w:rPr>
          <w:rFonts w:hint="eastAsia" w:ascii="仿宋" w:hAnsi="仿宋" w:eastAsia="仿宋" w:cs="仿宋"/>
          <w:sz w:val="32"/>
          <w:szCs w:val="32"/>
          <w:u w:val="none"/>
          <w:lang w:val="en-US" w:eastAsia="zh-CN"/>
        </w:rPr>
        <w:t>89.7</w:t>
      </w:r>
      <w:r>
        <w:rPr>
          <w:rFonts w:hint="eastAsia" w:ascii="仿宋" w:hAnsi="仿宋" w:eastAsia="仿宋" w:cs="仿宋"/>
          <w:sz w:val="32"/>
          <w:szCs w:val="32"/>
          <w:u w:val="none"/>
          <w:lang w:eastAsia="zh-CN"/>
        </w:rPr>
        <w:t>元，违法所得：</w:t>
      </w:r>
      <w:r>
        <w:rPr>
          <w:rFonts w:hint="eastAsia" w:ascii="仿宋" w:hAnsi="仿宋" w:eastAsia="仿宋" w:cs="仿宋"/>
          <w:sz w:val="32"/>
          <w:szCs w:val="32"/>
          <w:u w:val="none"/>
          <w:lang w:val="en-US" w:eastAsia="zh-CN"/>
        </w:rPr>
        <w:t>20.7</w:t>
      </w:r>
      <w:r>
        <w:rPr>
          <w:rFonts w:hint="eastAsia" w:ascii="仿宋" w:hAnsi="仿宋" w:eastAsia="仿宋" w:cs="仿宋"/>
          <w:sz w:val="32"/>
          <w:szCs w:val="32"/>
          <w:u w:val="none"/>
          <w:lang w:eastAsia="zh-CN"/>
        </w:rPr>
        <w:t>元。2023年</w:t>
      </w:r>
      <w:r>
        <w:rPr>
          <w:rFonts w:hint="eastAsia" w:ascii="仿宋" w:hAnsi="仿宋" w:eastAsia="仿宋" w:cs="仿宋"/>
          <w:sz w:val="32"/>
          <w:szCs w:val="32"/>
          <w:u w:val="none"/>
          <w:lang w:val="en-US" w:eastAsia="zh-CN"/>
        </w:rPr>
        <w:t>11</w:t>
      </w:r>
      <w:r>
        <w:rPr>
          <w:rFonts w:hint="eastAsia" w:ascii="仿宋" w:hAnsi="仿宋" w:eastAsia="仿宋" w:cs="仿宋"/>
          <w:sz w:val="32"/>
          <w:szCs w:val="32"/>
          <w:u w:val="none"/>
          <w:lang w:eastAsia="zh-CN"/>
        </w:rPr>
        <w:t>月</w:t>
      </w:r>
      <w:r>
        <w:rPr>
          <w:rFonts w:hint="eastAsia" w:ascii="仿宋" w:hAnsi="仿宋" w:eastAsia="仿宋" w:cs="仿宋"/>
          <w:sz w:val="32"/>
          <w:szCs w:val="32"/>
          <w:u w:val="none"/>
          <w:lang w:val="en-US" w:eastAsia="zh-CN"/>
        </w:rPr>
        <w:t>20</w:t>
      </w:r>
      <w:r>
        <w:rPr>
          <w:rFonts w:hint="eastAsia" w:ascii="仿宋" w:hAnsi="仿宋" w:eastAsia="仿宋" w:cs="仿宋"/>
          <w:sz w:val="32"/>
          <w:szCs w:val="32"/>
          <w:u w:val="none"/>
          <w:lang w:eastAsia="zh-CN"/>
        </w:rPr>
        <w:t>日，当事人在经营场对所售出该批次“</w:t>
      </w:r>
      <w:r>
        <w:rPr>
          <w:rFonts w:hint="eastAsia" w:ascii="仿宋" w:hAnsi="仿宋" w:eastAsia="仿宋" w:cs="仿宋"/>
          <w:bCs/>
          <w:sz w:val="32"/>
          <w:szCs w:val="32"/>
          <w:lang w:val="en-US" w:eastAsia="zh-CN"/>
        </w:rPr>
        <w:t>韭菜</w:t>
      </w:r>
      <w:r>
        <w:rPr>
          <w:rFonts w:hint="eastAsia" w:ascii="仿宋" w:hAnsi="仿宋" w:eastAsia="仿宋" w:cs="仿宋"/>
          <w:sz w:val="32"/>
          <w:szCs w:val="32"/>
          <w:u w:val="none"/>
          <w:lang w:eastAsia="zh-CN"/>
        </w:rPr>
        <w:t>”进行了公告召回，由于该批次“</w:t>
      </w:r>
      <w:r>
        <w:rPr>
          <w:rFonts w:hint="eastAsia" w:ascii="仿宋" w:hAnsi="仿宋" w:eastAsia="仿宋" w:cs="仿宋"/>
          <w:bCs/>
          <w:sz w:val="32"/>
          <w:szCs w:val="32"/>
          <w:lang w:val="en-US" w:eastAsia="zh-CN"/>
        </w:rPr>
        <w:t>韭菜</w:t>
      </w:r>
      <w:r>
        <w:rPr>
          <w:rFonts w:hint="eastAsia" w:ascii="仿宋" w:hAnsi="仿宋" w:eastAsia="仿宋" w:cs="仿宋"/>
          <w:sz w:val="32"/>
          <w:szCs w:val="32"/>
          <w:u w:val="none"/>
          <w:lang w:eastAsia="zh-CN"/>
        </w:rPr>
        <w:t>”售出时间过长等原因，当事人所售出的该批次“</w:t>
      </w:r>
      <w:r>
        <w:rPr>
          <w:rFonts w:hint="eastAsia" w:ascii="仿宋" w:hAnsi="仿宋" w:eastAsia="仿宋" w:cs="仿宋"/>
          <w:bCs/>
          <w:sz w:val="32"/>
          <w:szCs w:val="32"/>
          <w:lang w:val="en-US" w:eastAsia="zh-CN"/>
        </w:rPr>
        <w:t>韭菜</w:t>
      </w:r>
      <w:r>
        <w:rPr>
          <w:rFonts w:hint="eastAsia" w:ascii="仿宋" w:hAnsi="仿宋" w:eastAsia="仿宋" w:cs="仿宋"/>
          <w:sz w:val="32"/>
          <w:szCs w:val="32"/>
          <w:u w:val="none"/>
          <w:lang w:eastAsia="zh-CN"/>
        </w:rPr>
        <w:t>”食品未能召回。当事人提供了所经营的该批次“</w:t>
      </w:r>
      <w:r>
        <w:rPr>
          <w:rFonts w:hint="eastAsia" w:ascii="仿宋" w:hAnsi="仿宋" w:eastAsia="仿宋" w:cs="仿宋"/>
          <w:bCs/>
          <w:sz w:val="32"/>
          <w:szCs w:val="32"/>
          <w:lang w:val="en-US" w:eastAsia="zh-CN"/>
        </w:rPr>
        <w:t>韭菜</w:t>
      </w:r>
      <w:r>
        <w:rPr>
          <w:rFonts w:hint="eastAsia" w:ascii="仿宋" w:hAnsi="仿宋" w:eastAsia="仿宋" w:cs="仿宋"/>
          <w:sz w:val="32"/>
          <w:szCs w:val="32"/>
          <w:u w:val="none"/>
          <w:lang w:eastAsia="zh-CN"/>
        </w:rPr>
        <w:t>”的供货者身份信息、微信订货截图以及检测合格证明等相关的证明资料。当事人在开展经营活动中建立了食用农产品进货查验记录制度，履行了进货查验义务，当事人有充分证据证明其不知道所经营的该批次“</w:t>
      </w:r>
      <w:r>
        <w:rPr>
          <w:rFonts w:hint="eastAsia" w:ascii="仿宋" w:hAnsi="仿宋" w:eastAsia="仿宋" w:cs="仿宋"/>
          <w:bCs/>
          <w:sz w:val="32"/>
          <w:szCs w:val="32"/>
          <w:lang w:val="en-US" w:eastAsia="zh-CN"/>
        </w:rPr>
        <w:t>韭菜</w:t>
      </w:r>
      <w:r>
        <w:rPr>
          <w:rFonts w:hint="eastAsia" w:ascii="仿宋" w:hAnsi="仿宋" w:eastAsia="仿宋" w:cs="仿宋"/>
          <w:sz w:val="32"/>
          <w:szCs w:val="32"/>
          <w:u w:val="none"/>
          <w:lang w:eastAsia="zh-CN"/>
        </w:rPr>
        <w:t xml:space="preserve">”不符合食品安全标准，并能如实说明其进货来源。在调查期间未对当事人采取行政强制措施。以上事实清楚，证据充分。                    </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 xml:space="preserve">  </w:t>
      </w:r>
      <w:r>
        <w:rPr>
          <w:rFonts w:hint="eastAsia" w:ascii="仿宋" w:hAnsi="仿宋" w:eastAsia="仿宋" w:cs="仿宋"/>
          <w:sz w:val="32"/>
          <w:szCs w:val="32"/>
          <w:u w:val="none"/>
          <w:lang w:val="en-US" w:eastAsia="zh-CN"/>
        </w:rPr>
        <w:t xml:space="preserve">       </w:t>
      </w:r>
      <w:r>
        <w:rPr>
          <w:rFonts w:hint="eastAsia" w:ascii="仿宋" w:hAnsi="仿宋" w:eastAsia="仿宋" w:cs="仿宋"/>
          <w:bCs/>
          <w:color w:val="000000"/>
          <w:sz w:val="32"/>
          <w:szCs w:val="32"/>
          <w:u w:val="none"/>
        </w:rPr>
        <w:t xml:space="preserve">                               </w:t>
      </w:r>
      <w:r>
        <w:rPr>
          <w:rFonts w:ascii="仿宋" w:hAnsi="仿宋" w:eastAsia="仿宋" w:cs="仿宋"/>
          <w:bCs/>
          <w:color w:val="000000"/>
          <w:sz w:val="32"/>
          <w:szCs w:val="32"/>
          <w:u w:val="none"/>
        </w:rPr>
        <w:t xml:space="preserve">  </w:t>
      </w:r>
    </w:p>
    <w:p>
      <w:pPr>
        <w:spacing w:line="520" w:lineRule="exact"/>
        <w:rPr>
          <w:rFonts w:ascii="仿宋" w:hAnsi="仿宋" w:eastAsia="仿宋" w:cs="宋体"/>
          <w:b/>
          <w:bCs/>
          <w:color w:val="000000"/>
          <w:sz w:val="32"/>
          <w:szCs w:val="32"/>
          <w:u w:val="none"/>
        </w:rPr>
      </w:pPr>
      <w:r>
        <w:rPr>
          <w:rFonts w:hint="eastAsia" w:ascii="仿宋" w:hAnsi="仿宋" w:eastAsia="仿宋" w:cs="宋体"/>
          <w:b/>
          <w:bCs/>
          <w:color w:val="000000"/>
          <w:sz w:val="32"/>
          <w:szCs w:val="32"/>
          <w:u w:val="none"/>
        </w:rPr>
        <w:t>上述事实，主要有以下证据证明：</w:t>
      </w:r>
    </w:p>
    <w:p>
      <w:pPr>
        <w:spacing w:line="520" w:lineRule="exact"/>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lang w:eastAsia="zh-CN"/>
        </w:rPr>
        <w:t>当事人</w:t>
      </w:r>
      <w:r>
        <w:rPr>
          <w:rFonts w:hint="eastAsia" w:ascii="仿宋" w:hAnsi="仿宋" w:eastAsia="仿宋" w:cs="仿宋"/>
          <w:sz w:val="32"/>
          <w:szCs w:val="32"/>
          <w:u w:val="none"/>
          <w:lang w:val="en-US" w:eastAsia="zh-CN"/>
        </w:rPr>
        <w:t>授权委托人陈海华</w:t>
      </w:r>
      <w:r>
        <w:rPr>
          <w:rFonts w:hint="eastAsia" w:ascii="仿宋" w:hAnsi="仿宋" w:eastAsia="仿宋" w:cs="仿宋"/>
          <w:sz w:val="32"/>
          <w:szCs w:val="32"/>
          <w:u w:val="none"/>
          <w:lang w:eastAsia="zh-CN"/>
        </w:rPr>
        <w:t>签字盖章确认的当事人营业执照、</w:t>
      </w:r>
      <w:r>
        <w:rPr>
          <w:rFonts w:hint="eastAsia" w:ascii="仿宋" w:hAnsi="仿宋" w:eastAsia="仿宋" w:cs="仿宋"/>
          <w:sz w:val="32"/>
          <w:szCs w:val="32"/>
          <w:u w:val="none"/>
          <w:lang w:val="en-US" w:eastAsia="zh-CN"/>
        </w:rPr>
        <w:t>食品经营许可证</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法定代表人朱春娜</w:t>
      </w:r>
      <w:r>
        <w:rPr>
          <w:rFonts w:hint="eastAsia" w:ascii="仿宋" w:hAnsi="仿宋" w:eastAsia="仿宋" w:cs="仿宋"/>
          <w:sz w:val="32"/>
          <w:szCs w:val="32"/>
          <w:u w:val="none"/>
          <w:lang w:eastAsia="zh-CN"/>
        </w:rPr>
        <w:t>身份证复印件各一份；证明了当事人的基本信息以及经营者自然人身份信息等情况。</w:t>
      </w:r>
      <w:r>
        <w:rPr>
          <w:rFonts w:hint="eastAsia" w:ascii="仿宋" w:hAnsi="仿宋" w:eastAsia="仿宋" w:cs="仿宋"/>
          <w:sz w:val="32"/>
          <w:szCs w:val="32"/>
          <w:u w:val="none"/>
          <w:lang w:val="en-US" w:eastAsia="zh-CN"/>
        </w:rPr>
        <w:t xml:space="preserve">                         </w:t>
      </w:r>
    </w:p>
    <w:p>
      <w:pPr>
        <w:spacing w:line="520" w:lineRule="exact"/>
        <w:ind w:firstLine="640" w:firstLineChars="200"/>
        <w:rPr>
          <w:rFonts w:hint="eastAsia" w:ascii="仿宋" w:hAnsi="仿宋" w:eastAsia="仿宋" w:cs="仿宋"/>
          <w:sz w:val="32"/>
          <w:szCs w:val="32"/>
          <w:u w:val="none"/>
          <w:lang w:eastAsia="zh-CN"/>
        </w:rPr>
      </w:pPr>
      <w:r>
        <w:rPr>
          <w:rFonts w:hint="eastAsia" w:ascii="仿宋" w:hAnsi="仿宋" w:eastAsia="仿宋" w:cs="仿宋"/>
          <w:sz w:val="32"/>
          <w:szCs w:val="32"/>
          <w:u w:val="none"/>
          <w:lang w:val="en-US" w:eastAsia="zh-CN"/>
        </w:rPr>
        <w:t xml:space="preserve">2.当事人为授权委托人陈海华出具的授权委托书一份；受托人陈海华身份证复印件一份；证明了受托人自然人身份信息以及当事人委托的真实性以及委托权限等相关事项。                 </w:t>
      </w:r>
      <w:r>
        <w:rPr>
          <w:rFonts w:hint="eastAsia" w:ascii="仿宋" w:hAnsi="仿宋" w:eastAsia="仿宋" w:cs="仿宋"/>
          <w:sz w:val="32"/>
          <w:szCs w:val="32"/>
          <w:u w:val="none"/>
          <w:lang w:eastAsia="zh-CN"/>
        </w:rPr>
        <w:t xml:space="preserve">     </w:t>
      </w:r>
    </w:p>
    <w:p>
      <w:pPr>
        <w:spacing w:line="520" w:lineRule="exact"/>
        <w:ind w:firstLine="640" w:firstLineChars="200"/>
        <w:rPr>
          <w:rFonts w:hint="eastAsia" w:ascii="仿宋" w:hAnsi="仿宋" w:eastAsia="仿宋" w:cs="仿宋"/>
          <w:sz w:val="32"/>
          <w:szCs w:val="32"/>
          <w:u w:val="none"/>
          <w:lang w:eastAsia="zh-CN"/>
        </w:rPr>
      </w:pPr>
      <w:r>
        <w:rPr>
          <w:rFonts w:hint="eastAsia" w:ascii="仿宋" w:hAnsi="仿宋" w:eastAsia="仿宋" w:cs="仿宋"/>
          <w:sz w:val="32"/>
          <w:szCs w:val="32"/>
          <w:u w:val="none"/>
          <w:lang w:val="en-US" w:eastAsia="zh-CN"/>
        </w:rPr>
        <w:t>3</w:t>
      </w:r>
      <w:r>
        <w:rPr>
          <w:rFonts w:hint="eastAsia" w:ascii="仿宋" w:hAnsi="仿宋" w:eastAsia="仿宋" w:cs="仿宋"/>
          <w:sz w:val="32"/>
          <w:szCs w:val="32"/>
          <w:u w:val="none"/>
          <w:lang w:eastAsia="zh-CN"/>
        </w:rPr>
        <w:t>.对当事人经营场所检查笔录一份、现场检查照片打印件</w:t>
      </w:r>
      <w:r>
        <w:rPr>
          <w:rFonts w:hint="eastAsia" w:ascii="仿宋" w:hAnsi="仿宋" w:eastAsia="仿宋" w:cs="仿宋"/>
          <w:sz w:val="32"/>
          <w:szCs w:val="32"/>
          <w:u w:val="none"/>
          <w:lang w:val="en-US" w:eastAsia="zh-CN"/>
        </w:rPr>
        <w:t>六</w:t>
      </w:r>
      <w:r>
        <w:rPr>
          <w:rFonts w:hint="eastAsia" w:ascii="仿宋" w:hAnsi="仿宋" w:eastAsia="仿宋" w:cs="仿宋"/>
          <w:sz w:val="32"/>
          <w:szCs w:val="32"/>
          <w:u w:val="none"/>
          <w:lang w:eastAsia="zh-CN"/>
        </w:rPr>
        <w:t>份；对当事人授权委托人</w:t>
      </w:r>
      <w:r>
        <w:rPr>
          <w:rFonts w:hint="eastAsia" w:ascii="仿宋" w:hAnsi="仿宋" w:eastAsia="仿宋" w:cs="仿宋"/>
          <w:sz w:val="32"/>
          <w:szCs w:val="32"/>
          <w:u w:val="none"/>
          <w:lang w:val="en-US" w:eastAsia="zh-CN"/>
        </w:rPr>
        <w:t>陈海华</w:t>
      </w:r>
      <w:r>
        <w:rPr>
          <w:rFonts w:hint="eastAsia" w:ascii="仿宋" w:hAnsi="仿宋" w:eastAsia="仿宋" w:cs="仿宋"/>
          <w:sz w:val="32"/>
          <w:szCs w:val="32"/>
          <w:u w:val="none"/>
          <w:lang w:eastAsia="zh-CN"/>
        </w:rPr>
        <w:t xml:space="preserve">所做询问笔录一份；当事人所提供的食品召回公告、关于申请免于行政处罚的情况说明、整改报告各一份；证明了当事人开展经营活动以及经营不符合食品安全标准的食品的违法事实等相关事项。                                   </w:t>
      </w:r>
    </w:p>
    <w:p>
      <w:pPr>
        <w:spacing w:line="520" w:lineRule="exact"/>
        <w:ind w:firstLine="640" w:firstLineChars="200"/>
        <w:rPr>
          <w:rFonts w:hint="eastAsia" w:ascii="仿宋" w:hAnsi="仿宋" w:eastAsia="仿宋" w:cs="仿宋"/>
          <w:sz w:val="32"/>
          <w:szCs w:val="32"/>
          <w:u w:val="none"/>
          <w:lang w:eastAsia="zh-CN"/>
        </w:rPr>
      </w:pPr>
      <w:r>
        <w:rPr>
          <w:rFonts w:hint="eastAsia" w:ascii="仿宋" w:hAnsi="仿宋" w:eastAsia="仿宋" w:cs="仿宋"/>
          <w:sz w:val="32"/>
          <w:szCs w:val="32"/>
          <w:u w:val="none"/>
          <w:lang w:val="en-US" w:eastAsia="zh-CN"/>
        </w:rPr>
        <w:t>4</w:t>
      </w:r>
      <w:r>
        <w:rPr>
          <w:rFonts w:hint="eastAsia" w:ascii="仿宋" w:hAnsi="仿宋" w:eastAsia="仿宋" w:cs="仿宋"/>
          <w:sz w:val="32"/>
          <w:szCs w:val="32"/>
          <w:u w:val="none"/>
          <w:lang w:eastAsia="zh-CN"/>
        </w:rPr>
        <w:t>.对当事人下达的国家食品安全抽样检验告知书、食品安全抽样检验抽样单（非网络）、</w:t>
      </w:r>
      <w:r>
        <w:rPr>
          <w:rFonts w:hint="eastAsia" w:ascii="仿宋" w:hAnsi="仿宋" w:eastAsia="仿宋" w:cs="仿宋"/>
          <w:sz w:val="32"/>
          <w:szCs w:val="32"/>
          <w:u w:val="none"/>
          <w:lang w:val="en-US" w:eastAsia="zh-CN"/>
        </w:rPr>
        <w:t>国家食品安全抽样检验结果通知书、</w:t>
      </w:r>
      <w:r>
        <w:rPr>
          <w:rFonts w:hint="eastAsia" w:ascii="仿宋" w:hAnsi="仿宋" w:eastAsia="仿宋" w:cs="仿宋"/>
          <w:sz w:val="32"/>
          <w:szCs w:val="32"/>
          <w:u w:val="none"/>
          <w:lang w:eastAsia="zh-CN"/>
        </w:rPr>
        <w:t xml:space="preserve">检验报告各一份；证明了对当事人所经营的食品进行食品安全监督抽检以及所经营的食品为不符合食品安全标准的食品的真实性等相关事项。                         </w:t>
      </w:r>
    </w:p>
    <w:p>
      <w:pPr>
        <w:spacing w:line="520" w:lineRule="exact"/>
        <w:ind w:firstLine="640" w:firstLineChars="200"/>
        <w:rPr>
          <w:rFonts w:hint="eastAsia" w:ascii="仿宋" w:hAnsi="仿宋" w:eastAsia="仿宋" w:cs="仿宋"/>
          <w:sz w:val="32"/>
          <w:szCs w:val="32"/>
          <w:u w:val="none"/>
          <w:lang w:eastAsia="zh-CN"/>
        </w:rPr>
      </w:pPr>
      <w:r>
        <w:rPr>
          <w:rFonts w:hint="eastAsia" w:ascii="仿宋" w:hAnsi="仿宋" w:eastAsia="仿宋" w:cs="仿宋"/>
          <w:sz w:val="32"/>
          <w:szCs w:val="32"/>
          <w:u w:val="none"/>
          <w:lang w:val="en-US" w:eastAsia="zh-CN"/>
        </w:rPr>
        <w:t>5</w:t>
      </w:r>
      <w:r>
        <w:rPr>
          <w:rFonts w:hint="eastAsia" w:ascii="仿宋" w:hAnsi="仿宋" w:eastAsia="仿宋" w:cs="仿宋"/>
          <w:sz w:val="32"/>
          <w:szCs w:val="32"/>
          <w:u w:val="none"/>
          <w:lang w:eastAsia="zh-CN"/>
        </w:rPr>
        <w:t>.当事人</w:t>
      </w:r>
      <w:r>
        <w:rPr>
          <w:rFonts w:hint="eastAsia" w:ascii="仿宋" w:hAnsi="仿宋" w:eastAsia="仿宋" w:cs="仿宋"/>
          <w:sz w:val="32"/>
          <w:szCs w:val="32"/>
          <w:u w:val="none"/>
          <w:lang w:val="en-US" w:eastAsia="zh-CN"/>
        </w:rPr>
        <w:t>授权委托人陈海华</w:t>
      </w:r>
      <w:r>
        <w:rPr>
          <w:rFonts w:hint="eastAsia" w:ascii="仿宋" w:hAnsi="仿宋" w:eastAsia="仿宋" w:cs="仿宋"/>
          <w:sz w:val="32"/>
          <w:szCs w:val="32"/>
          <w:u w:val="none"/>
          <w:lang w:eastAsia="zh-CN"/>
        </w:rPr>
        <w:t>签字盖章提供的该批次“</w:t>
      </w:r>
      <w:r>
        <w:rPr>
          <w:rFonts w:hint="eastAsia" w:ascii="仿宋" w:hAnsi="仿宋" w:eastAsia="仿宋" w:cs="仿宋"/>
          <w:sz w:val="32"/>
          <w:szCs w:val="32"/>
          <w:u w:val="none"/>
          <w:lang w:val="en-US" w:eastAsia="zh-CN"/>
        </w:rPr>
        <w:t>韭菜</w:t>
      </w:r>
      <w:r>
        <w:rPr>
          <w:rFonts w:hint="eastAsia" w:ascii="仿宋" w:hAnsi="仿宋" w:eastAsia="仿宋" w:cs="仿宋"/>
          <w:sz w:val="32"/>
          <w:szCs w:val="32"/>
          <w:u w:val="none"/>
          <w:lang w:eastAsia="zh-CN"/>
        </w:rPr>
        <w:t>”的</w:t>
      </w:r>
      <w:r>
        <w:rPr>
          <w:rFonts w:hint="eastAsia" w:ascii="仿宋" w:hAnsi="仿宋" w:eastAsia="仿宋" w:cs="仿宋"/>
          <w:sz w:val="32"/>
          <w:szCs w:val="32"/>
          <w:u w:val="none"/>
          <w:lang w:val="en-US" w:eastAsia="zh-CN"/>
        </w:rPr>
        <w:t>微信订货截图打印件二份</w:t>
      </w:r>
      <w:r>
        <w:rPr>
          <w:rFonts w:hint="eastAsia" w:ascii="仿宋" w:hAnsi="仿宋" w:eastAsia="仿宋" w:cs="仿宋"/>
          <w:sz w:val="32"/>
          <w:szCs w:val="32"/>
          <w:u w:val="none"/>
          <w:lang w:eastAsia="zh-CN"/>
        </w:rPr>
        <w:t>、检测合格证明复印件一份；证明了当事人履行了进货查验义务，有充分证据证明其不知道所采购的该批次“</w:t>
      </w:r>
      <w:r>
        <w:rPr>
          <w:rFonts w:hint="eastAsia" w:ascii="仿宋" w:hAnsi="仿宋" w:eastAsia="仿宋" w:cs="仿宋"/>
          <w:sz w:val="32"/>
          <w:szCs w:val="32"/>
          <w:u w:val="none"/>
          <w:lang w:val="en-US" w:eastAsia="zh-CN"/>
        </w:rPr>
        <w:t>韭菜</w:t>
      </w:r>
      <w:r>
        <w:rPr>
          <w:rFonts w:hint="eastAsia" w:ascii="仿宋" w:hAnsi="仿宋" w:eastAsia="仿宋" w:cs="仿宋"/>
          <w:sz w:val="32"/>
          <w:szCs w:val="32"/>
          <w:u w:val="none"/>
          <w:lang w:eastAsia="zh-CN"/>
        </w:rPr>
        <w:t xml:space="preserve">”不符合食品安全标准，并能如实说明其进货来源等相关事项。   </w:t>
      </w:r>
    </w:p>
    <w:p>
      <w:pPr>
        <w:spacing w:line="520" w:lineRule="exact"/>
        <w:ind w:firstLine="640" w:firstLineChars="200"/>
        <w:rPr>
          <w:rFonts w:hint="eastAsia" w:ascii="仿宋" w:hAnsi="仿宋" w:eastAsia="仿宋" w:cs="宋体"/>
          <w:color w:val="000000"/>
          <w:sz w:val="32"/>
          <w:szCs w:val="32"/>
          <w:u w:val="none"/>
        </w:rPr>
      </w:pPr>
      <w:r>
        <w:rPr>
          <w:rFonts w:hint="eastAsia" w:ascii="仿宋" w:hAnsi="仿宋" w:eastAsia="仿宋" w:cs="宋体"/>
          <w:color w:val="000000" w:themeColor="text1"/>
          <w:sz w:val="32"/>
          <w:szCs w:val="32"/>
          <w:u w:val="none"/>
        </w:rPr>
        <w:t>202</w:t>
      </w:r>
      <w:r>
        <w:rPr>
          <w:rFonts w:hint="eastAsia" w:ascii="仿宋" w:hAnsi="仿宋" w:eastAsia="仿宋" w:cs="宋体"/>
          <w:color w:val="000000" w:themeColor="text1"/>
          <w:sz w:val="32"/>
          <w:szCs w:val="32"/>
          <w:u w:val="none"/>
          <w:lang w:val="en-US" w:eastAsia="zh-CN"/>
        </w:rPr>
        <w:t>3</w:t>
      </w:r>
      <w:r>
        <w:rPr>
          <w:rFonts w:hint="eastAsia" w:ascii="仿宋" w:hAnsi="仿宋" w:eastAsia="仿宋" w:cs="宋体"/>
          <w:color w:val="000000" w:themeColor="text1"/>
          <w:sz w:val="32"/>
          <w:szCs w:val="32"/>
          <w:u w:val="none"/>
        </w:rPr>
        <w:t>年</w:t>
      </w:r>
      <w:r>
        <w:rPr>
          <w:rFonts w:hint="eastAsia" w:ascii="仿宋" w:hAnsi="仿宋" w:eastAsia="仿宋" w:cs="宋体"/>
          <w:color w:val="000000" w:themeColor="text1"/>
          <w:sz w:val="32"/>
          <w:szCs w:val="32"/>
          <w:u w:val="none"/>
          <w:lang w:val="en-US" w:eastAsia="zh-CN"/>
        </w:rPr>
        <w:t>12</w:t>
      </w:r>
      <w:r>
        <w:rPr>
          <w:rFonts w:hint="eastAsia" w:ascii="仿宋" w:hAnsi="仿宋" w:eastAsia="仿宋" w:cs="宋体"/>
          <w:color w:val="000000" w:themeColor="text1"/>
          <w:sz w:val="32"/>
          <w:szCs w:val="32"/>
          <w:u w:val="none"/>
        </w:rPr>
        <w:t>月</w:t>
      </w:r>
      <w:r>
        <w:rPr>
          <w:rFonts w:hint="eastAsia" w:ascii="仿宋" w:hAnsi="仿宋" w:eastAsia="仿宋" w:cs="宋体"/>
          <w:color w:val="000000" w:themeColor="text1"/>
          <w:sz w:val="32"/>
          <w:szCs w:val="32"/>
          <w:u w:val="none"/>
          <w:lang w:val="en-US" w:eastAsia="zh-CN"/>
        </w:rPr>
        <w:t>21</w:t>
      </w:r>
      <w:r>
        <w:rPr>
          <w:rFonts w:hint="eastAsia" w:ascii="仿宋" w:hAnsi="仿宋" w:eastAsia="仿宋" w:cs="宋体"/>
          <w:color w:val="000000" w:themeColor="text1"/>
          <w:sz w:val="32"/>
          <w:szCs w:val="32"/>
          <w:u w:val="none"/>
        </w:rPr>
        <w:t>日</w:t>
      </w:r>
      <w:r>
        <w:rPr>
          <w:rFonts w:hint="eastAsia" w:ascii="仿宋" w:hAnsi="仿宋" w:eastAsia="仿宋" w:cs="宋体"/>
          <w:color w:val="000000" w:themeColor="text1"/>
          <w:sz w:val="32"/>
          <w:szCs w:val="32"/>
          <w:u w:val="none"/>
          <w:lang w:eastAsia="zh-CN"/>
        </w:rPr>
        <w:t>，本</w:t>
      </w:r>
      <w:r>
        <w:rPr>
          <w:rFonts w:hint="eastAsia" w:ascii="仿宋" w:hAnsi="仿宋" w:eastAsia="仿宋" w:cs="宋体"/>
          <w:color w:val="000000" w:themeColor="text1"/>
          <w:sz w:val="32"/>
          <w:szCs w:val="32"/>
          <w:u w:val="none"/>
        </w:rPr>
        <w:t>局向当事人送达了《</w:t>
      </w:r>
      <w:r>
        <w:rPr>
          <w:rFonts w:hint="eastAsia" w:ascii="仿宋" w:hAnsi="仿宋" w:eastAsia="仿宋" w:cs="宋体"/>
          <w:color w:val="000000"/>
          <w:sz w:val="32"/>
          <w:szCs w:val="32"/>
          <w:u w:val="none"/>
        </w:rPr>
        <w:t>行政处罚告知书》</w:t>
      </w:r>
      <w:r>
        <w:rPr>
          <w:rFonts w:hint="eastAsia" w:ascii="仿宋" w:hAnsi="仿宋" w:eastAsia="仿宋" w:cs="宋体"/>
          <w:color w:val="000000"/>
          <w:sz w:val="32"/>
          <w:szCs w:val="32"/>
          <w:u w:val="none"/>
          <w:lang w:eastAsia="zh-CN"/>
        </w:rPr>
        <w:t>（</w:t>
      </w:r>
      <w:r>
        <w:rPr>
          <w:rFonts w:hint="eastAsia" w:ascii="仿宋" w:hAnsi="仿宋" w:eastAsia="仿宋" w:cs="宋体"/>
          <w:color w:val="000000" w:themeColor="text1"/>
          <w:sz w:val="32"/>
          <w:szCs w:val="32"/>
          <w:u w:val="none"/>
        </w:rPr>
        <w:t>秦市监</w:t>
      </w:r>
      <w:r>
        <w:rPr>
          <w:rFonts w:hint="eastAsia" w:ascii="仿宋" w:hAnsi="仿宋" w:eastAsia="仿宋" w:cs="宋体"/>
          <w:color w:val="000000" w:themeColor="text1"/>
          <w:sz w:val="32"/>
          <w:szCs w:val="32"/>
          <w:u w:val="none"/>
          <w:lang w:eastAsia="zh-CN"/>
        </w:rPr>
        <w:t>罚</w:t>
      </w:r>
      <w:r>
        <w:rPr>
          <w:rFonts w:hint="eastAsia" w:ascii="仿宋" w:hAnsi="仿宋" w:eastAsia="仿宋" w:cs="宋体"/>
          <w:color w:val="000000" w:themeColor="text1"/>
          <w:sz w:val="32"/>
          <w:szCs w:val="32"/>
          <w:u w:val="none"/>
        </w:rPr>
        <w:t>告[202</w:t>
      </w:r>
      <w:r>
        <w:rPr>
          <w:rFonts w:hint="eastAsia" w:ascii="仿宋" w:hAnsi="仿宋" w:eastAsia="仿宋" w:cs="宋体"/>
          <w:color w:val="000000" w:themeColor="text1"/>
          <w:sz w:val="32"/>
          <w:szCs w:val="32"/>
          <w:u w:val="none"/>
          <w:lang w:val="en-US" w:eastAsia="zh-CN"/>
        </w:rPr>
        <w:t>3</w:t>
      </w:r>
      <w:r>
        <w:rPr>
          <w:rFonts w:hint="eastAsia" w:ascii="仿宋" w:hAnsi="仿宋" w:eastAsia="仿宋" w:cs="宋体"/>
          <w:color w:val="000000" w:themeColor="text1"/>
          <w:sz w:val="32"/>
          <w:szCs w:val="32"/>
          <w:u w:val="none"/>
        </w:rPr>
        <w:t>]</w:t>
      </w:r>
      <w:r>
        <w:rPr>
          <w:rFonts w:hint="eastAsia" w:ascii="仿宋" w:hAnsi="仿宋" w:eastAsia="仿宋" w:cs="宋体"/>
          <w:color w:val="000000" w:themeColor="text1"/>
          <w:sz w:val="32"/>
          <w:szCs w:val="32"/>
          <w:u w:val="none"/>
          <w:lang w:val="en-US" w:eastAsia="zh-CN"/>
        </w:rPr>
        <w:t>1128</w:t>
      </w:r>
      <w:r>
        <w:rPr>
          <w:rFonts w:hint="eastAsia" w:ascii="仿宋" w:hAnsi="仿宋" w:eastAsia="仿宋" w:cs="宋体"/>
          <w:color w:val="000000" w:themeColor="text1"/>
          <w:sz w:val="32"/>
          <w:szCs w:val="32"/>
          <w:u w:val="none"/>
        </w:rPr>
        <w:t>号</w:t>
      </w:r>
      <w:r>
        <w:rPr>
          <w:rFonts w:hint="eastAsia" w:ascii="仿宋" w:hAnsi="仿宋" w:eastAsia="仿宋" w:cs="宋体"/>
          <w:color w:val="000000"/>
          <w:sz w:val="32"/>
          <w:szCs w:val="32"/>
          <w:u w:val="none"/>
          <w:lang w:eastAsia="zh-CN"/>
        </w:rPr>
        <w:t>）</w:t>
      </w:r>
      <w:r>
        <w:rPr>
          <w:rFonts w:hint="eastAsia" w:ascii="仿宋" w:hAnsi="仿宋" w:eastAsia="仿宋" w:cs="宋体"/>
          <w:color w:val="000000"/>
          <w:sz w:val="32"/>
          <w:szCs w:val="32"/>
          <w:u w:val="none"/>
        </w:rPr>
        <w:t>，</w:t>
      </w:r>
      <w:r>
        <w:rPr>
          <w:rFonts w:hint="eastAsia" w:ascii="仿宋" w:hAnsi="仿宋" w:eastAsia="仿宋" w:cs="宋体"/>
          <w:bCs/>
          <w:color w:val="000000"/>
          <w:sz w:val="32"/>
          <w:szCs w:val="32"/>
          <w:lang w:eastAsia="zh-CN"/>
        </w:rPr>
        <w:t>告知了本</w:t>
      </w:r>
      <w:r>
        <w:rPr>
          <w:rFonts w:hint="eastAsia" w:ascii="仿宋" w:hAnsi="仿宋" w:eastAsia="仿宋" w:cs="宋体"/>
          <w:bCs/>
          <w:color w:val="000000"/>
          <w:sz w:val="32"/>
          <w:szCs w:val="32"/>
        </w:rPr>
        <w:t>局拟作出</w:t>
      </w:r>
      <w:r>
        <w:rPr>
          <w:rFonts w:hint="eastAsia" w:ascii="仿宋" w:hAnsi="仿宋" w:eastAsia="仿宋" w:cs="宋体"/>
          <w:bCs/>
          <w:color w:val="000000"/>
          <w:sz w:val="32"/>
          <w:szCs w:val="32"/>
          <w:lang w:eastAsia="zh-CN"/>
        </w:rPr>
        <w:t>不予</w:t>
      </w:r>
      <w:r>
        <w:rPr>
          <w:rFonts w:hint="eastAsia" w:ascii="仿宋" w:hAnsi="仿宋" w:eastAsia="仿宋" w:cs="宋体"/>
          <w:bCs/>
          <w:color w:val="000000"/>
          <w:sz w:val="32"/>
          <w:szCs w:val="32"/>
        </w:rPr>
        <w:t>行政处罚的内容及事实、理由、依据</w:t>
      </w:r>
      <w:r>
        <w:rPr>
          <w:rFonts w:hint="eastAsia" w:ascii="仿宋" w:hAnsi="仿宋" w:eastAsia="仿宋" w:cs="宋体"/>
          <w:bCs/>
          <w:color w:val="000000"/>
          <w:sz w:val="32"/>
          <w:szCs w:val="32"/>
          <w:lang w:eastAsia="zh-CN"/>
        </w:rPr>
        <w:t>，</w:t>
      </w:r>
      <w:r>
        <w:rPr>
          <w:rFonts w:hint="eastAsia" w:ascii="仿宋" w:hAnsi="仿宋" w:eastAsia="仿宋" w:cs="宋体"/>
          <w:color w:val="000000"/>
          <w:sz w:val="32"/>
          <w:szCs w:val="32"/>
          <w:u w:val="none"/>
        </w:rPr>
        <w:t>当事人自收到该告知书之日起</w:t>
      </w:r>
      <w:r>
        <w:rPr>
          <w:rFonts w:hint="eastAsia" w:ascii="仿宋" w:hAnsi="仿宋" w:eastAsia="仿宋" w:cs="宋体"/>
          <w:color w:val="000000"/>
          <w:sz w:val="32"/>
          <w:szCs w:val="32"/>
          <w:u w:val="none"/>
          <w:lang w:eastAsia="zh-CN"/>
        </w:rPr>
        <w:t>五</w:t>
      </w:r>
      <w:r>
        <w:rPr>
          <w:rFonts w:hint="eastAsia" w:ascii="仿宋" w:hAnsi="仿宋" w:eastAsia="仿宋" w:cs="宋体"/>
          <w:color w:val="000000"/>
          <w:sz w:val="32"/>
          <w:szCs w:val="32"/>
          <w:u w:val="none"/>
        </w:rPr>
        <w:t>个工作日内未行使陈述、申辩权。</w:t>
      </w:r>
    </w:p>
    <w:p>
      <w:pPr>
        <w:spacing w:line="520" w:lineRule="exact"/>
        <w:ind w:firstLine="640" w:firstLineChars="200"/>
        <w:rPr>
          <w:rFonts w:ascii="仿宋" w:hAnsi="仿宋" w:eastAsia="仿宋" w:cs="仿宋"/>
          <w:bCs/>
          <w:color w:val="000000"/>
          <w:sz w:val="32"/>
          <w:szCs w:val="32"/>
          <w:u w:val="none"/>
        </w:rPr>
      </w:pPr>
      <w:r>
        <w:rPr>
          <w:rFonts w:hint="eastAsia" w:ascii="仿宋" w:hAnsi="仿宋" w:eastAsia="仿宋" w:cs="宋体"/>
          <w:bCs/>
          <w:color w:val="000000"/>
          <w:sz w:val="32"/>
          <w:szCs w:val="32"/>
          <w:u w:val="none"/>
        </w:rPr>
        <w:t xml:space="preserve">当事人的上述行为违反了《中华人民共和国食品安全法》第三十四条第（二）项：“禁止生产经营下列食品、食品添加剂、食品相关产品： （二）致病性微生物，农药残留、兽药残留、生物毒素、重金属等污染物质以及其他危害人体健康的物质含量超过食品安全标准限量的食品、食品添加剂、食品相关产品；”的规定，属于经营不符合食品安全标准的食品的违法行为。        </w:t>
      </w:r>
      <w:r>
        <w:rPr>
          <w:rFonts w:ascii="仿宋" w:hAnsi="仿宋" w:eastAsia="仿宋" w:cs="楷体_GB2312"/>
          <w:bCs/>
          <w:color w:val="000000"/>
          <w:sz w:val="32"/>
          <w:szCs w:val="32"/>
          <w:u w:val="none"/>
        </w:rPr>
        <w:t xml:space="preserve">                                        </w:t>
      </w:r>
      <w:r>
        <w:rPr>
          <w:rFonts w:hint="eastAsia" w:ascii="仿宋" w:hAnsi="仿宋" w:eastAsia="仿宋" w:cs="楷体_GB2312"/>
          <w:bCs/>
          <w:color w:val="000000"/>
          <w:sz w:val="32"/>
          <w:szCs w:val="32"/>
          <w:u w:val="none"/>
          <w:lang w:val="en-US" w:eastAsia="zh-CN"/>
        </w:rPr>
        <w:t xml:space="preserve">    </w:t>
      </w:r>
      <w:r>
        <w:rPr>
          <w:rFonts w:ascii="仿宋" w:hAnsi="仿宋" w:eastAsia="仿宋" w:cs="楷体_GB2312"/>
          <w:bCs/>
          <w:color w:val="000000"/>
          <w:sz w:val="32"/>
          <w:szCs w:val="32"/>
          <w:u w:val="none"/>
        </w:rPr>
        <w:t xml:space="preserve"> </w:t>
      </w:r>
    </w:p>
    <w:p>
      <w:pPr>
        <w:spacing w:line="520" w:lineRule="exact"/>
        <w:ind w:firstLine="640"/>
        <w:jc w:val="left"/>
        <w:rPr>
          <w:rFonts w:hint="eastAsia" w:ascii="仿宋" w:hAnsi="仿宋" w:eastAsia="仿宋" w:cs="楷体_GB2312"/>
          <w:bCs/>
          <w:color w:val="000000"/>
          <w:sz w:val="32"/>
          <w:szCs w:val="32"/>
          <w:u w:val="none"/>
        </w:rPr>
      </w:pPr>
      <w:r>
        <w:rPr>
          <w:rFonts w:hint="eastAsia" w:ascii="仿宋" w:hAnsi="仿宋" w:eastAsia="仿宋" w:cs="楷体_GB2312"/>
          <w:bCs/>
          <w:color w:val="000000"/>
          <w:sz w:val="32"/>
          <w:szCs w:val="32"/>
          <w:u w:val="none"/>
        </w:rPr>
        <w:t>当事人经营不符合食品安全标准的食品的违法行为违反了《中华人民共和国食品安全法》第三十四条第（二）项的规定，依据《中华人民共和国食品安全法》第一百二十四条第一款第（一）项的规定应予以行政处罚。鉴于当事人在采购该批次“</w:t>
      </w:r>
      <w:r>
        <w:rPr>
          <w:rFonts w:hint="eastAsia" w:ascii="仿宋" w:hAnsi="仿宋" w:eastAsia="仿宋" w:cs="仿宋"/>
          <w:sz w:val="32"/>
          <w:szCs w:val="32"/>
          <w:u w:val="none"/>
          <w:lang w:val="en-US" w:eastAsia="zh-CN"/>
        </w:rPr>
        <w:t>韭菜</w:t>
      </w:r>
      <w:r>
        <w:rPr>
          <w:rFonts w:hint="eastAsia" w:ascii="仿宋" w:hAnsi="仿宋" w:eastAsia="仿宋" w:cs="楷体_GB2312"/>
          <w:bCs/>
          <w:color w:val="000000"/>
          <w:sz w:val="32"/>
          <w:szCs w:val="32"/>
          <w:u w:val="none"/>
        </w:rPr>
        <w:t>”时查验了供货者身份证明、检测合格证等相关文件，有充分证据证明其不知道所经营的该批次食品不符合食品安全标准，并能如实说明其进货来源，依据《中华人民共和国食品安全法》第一百三十六条的规定，对当事人可以免予处罚。</w:t>
      </w:r>
    </w:p>
    <w:p>
      <w:pPr>
        <w:spacing w:line="520" w:lineRule="exact"/>
        <w:ind w:firstLine="640"/>
        <w:jc w:val="left"/>
        <w:rPr>
          <w:rFonts w:ascii="仿宋" w:hAnsi="仿宋" w:eastAsia="仿宋" w:cs="楷体_GB2312"/>
          <w:bCs/>
          <w:color w:val="000000"/>
          <w:sz w:val="32"/>
          <w:szCs w:val="32"/>
          <w:u w:val="none"/>
        </w:rPr>
      </w:pPr>
      <w:r>
        <w:rPr>
          <w:rFonts w:hint="eastAsia" w:ascii="仿宋" w:hAnsi="仿宋" w:eastAsia="仿宋" w:cs="楷体_GB2312"/>
          <w:bCs/>
          <w:color w:val="000000"/>
          <w:sz w:val="32"/>
          <w:szCs w:val="32"/>
          <w:u w:val="none"/>
        </w:rPr>
        <w:t xml:space="preserve"> 结合案件实际情况，经综合考量对当事人免予处罚。</w:t>
      </w:r>
      <w:r>
        <w:rPr>
          <w:rFonts w:hint="eastAsia" w:ascii="仿宋" w:hAnsi="仿宋" w:eastAsia="仿宋" w:cs="??_GB2312"/>
          <w:sz w:val="32"/>
          <w:szCs w:val="32"/>
          <w:u w:val="none"/>
        </w:rPr>
        <w:t xml:space="preserve">         </w:t>
      </w:r>
      <w:r>
        <w:rPr>
          <w:rFonts w:ascii="仿宋" w:hAnsi="仿宋" w:eastAsia="仿宋" w:cs="楷体_GB2312"/>
          <w:bCs/>
          <w:color w:val="000000"/>
          <w:sz w:val="32"/>
          <w:szCs w:val="32"/>
          <w:u w:val="none"/>
        </w:rPr>
        <w:t xml:space="preserve">   </w:t>
      </w:r>
      <w:r>
        <w:rPr>
          <w:rFonts w:hint="eastAsia" w:ascii="仿宋" w:hAnsi="仿宋" w:eastAsia="仿宋" w:cs="楷体_GB2312"/>
          <w:bCs/>
          <w:color w:val="000000"/>
          <w:sz w:val="32"/>
          <w:szCs w:val="32"/>
          <w:u w:val="none"/>
          <w:lang w:val="en-US" w:eastAsia="zh-CN"/>
        </w:rPr>
        <w:t xml:space="preserve">     </w:t>
      </w:r>
      <w:r>
        <w:rPr>
          <w:rFonts w:ascii="仿宋" w:hAnsi="仿宋" w:eastAsia="仿宋" w:cs="楷体_GB2312"/>
          <w:bCs/>
          <w:color w:val="000000"/>
          <w:sz w:val="32"/>
          <w:szCs w:val="32"/>
          <w:u w:val="none"/>
        </w:rPr>
        <w:t xml:space="preserve">                         </w:t>
      </w:r>
    </w:p>
    <w:p>
      <w:pPr>
        <w:spacing w:line="520" w:lineRule="exact"/>
        <w:ind w:firstLine="640" w:firstLineChars="200"/>
        <w:rPr>
          <w:rFonts w:ascii="仿宋" w:hAnsi="仿宋" w:eastAsia="仿宋" w:cs="楷体_GB2312"/>
          <w:bCs/>
          <w:color w:val="000000"/>
          <w:sz w:val="32"/>
          <w:szCs w:val="32"/>
          <w:u w:val="none"/>
        </w:rPr>
      </w:pPr>
      <w:r>
        <w:rPr>
          <w:rFonts w:hint="eastAsia" w:ascii="仿宋" w:hAnsi="仿宋" w:eastAsia="仿宋" w:cs="楷体_GB2312"/>
          <w:color w:val="000000"/>
          <w:sz w:val="32"/>
          <w:szCs w:val="32"/>
          <w:u w:val="none"/>
        </w:rPr>
        <w:t>对当事人经营不符合食品安全标准的食品的违法行为，依据《中华人民共和国食品安全法》第一百三十六条：“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的规定，责令当事人改正上述违法行为，并</w:t>
      </w:r>
      <w:r>
        <w:rPr>
          <w:rFonts w:hint="eastAsia" w:ascii="仿宋" w:hAnsi="仿宋" w:eastAsia="仿宋" w:cs="楷体_GB2312"/>
          <w:color w:val="000000"/>
          <w:sz w:val="32"/>
          <w:szCs w:val="32"/>
          <w:u w:val="none"/>
          <w:lang w:eastAsia="zh-CN"/>
        </w:rPr>
        <w:t>决定</w:t>
      </w:r>
      <w:r>
        <w:rPr>
          <w:rFonts w:hint="eastAsia" w:ascii="仿宋" w:hAnsi="仿宋" w:eastAsia="仿宋" w:cs="楷体_GB2312"/>
          <w:color w:val="000000"/>
          <w:sz w:val="32"/>
          <w:szCs w:val="32"/>
          <w:u w:val="none"/>
        </w:rPr>
        <w:t xml:space="preserve">对当事人免予处罚。                             </w:t>
      </w:r>
      <w:r>
        <w:rPr>
          <w:rFonts w:ascii="仿宋" w:hAnsi="仿宋" w:eastAsia="仿宋" w:cs="楷体_GB2312"/>
          <w:color w:val="000000"/>
          <w:sz w:val="32"/>
          <w:szCs w:val="32"/>
          <w:u w:val="none"/>
        </w:rPr>
        <w:t xml:space="preserve">                   </w:t>
      </w:r>
      <w:r>
        <w:rPr>
          <w:rFonts w:hint="eastAsia" w:ascii="仿宋" w:hAnsi="仿宋" w:eastAsia="仿宋" w:cs="楷体_GB2312"/>
          <w:color w:val="000000"/>
          <w:sz w:val="32"/>
          <w:szCs w:val="32"/>
          <w:u w:val="none"/>
        </w:rPr>
        <w:t xml:space="preserve">    </w:t>
      </w:r>
      <w:r>
        <w:rPr>
          <w:rFonts w:ascii="仿宋" w:hAnsi="仿宋" w:eastAsia="仿宋" w:cs="楷体_GB2312"/>
          <w:color w:val="000000"/>
          <w:sz w:val="32"/>
          <w:szCs w:val="32"/>
          <w:u w:val="none"/>
        </w:rPr>
        <w:t xml:space="preserve">  </w:t>
      </w:r>
    </w:p>
    <w:p>
      <w:pPr>
        <w:autoSpaceDE w:val="0"/>
        <w:autoSpaceDN w:val="0"/>
        <w:adjustRightInd w:val="0"/>
        <w:spacing w:after="20"/>
        <w:ind w:firstLine="640" w:firstLineChars="200"/>
        <w:jc w:val="left"/>
        <w:rPr>
          <w:rFonts w:hint="eastAsia" w:ascii="仿宋" w:hAnsi="仿宋" w:eastAsia="仿宋" w:cs="宋体"/>
          <w:sz w:val="32"/>
          <w:szCs w:val="32"/>
          <w:u w:val="none"/>
        </w:rPr>
      </w:pPr>
      <w:r>
        <w:rPr>
          <w:rFonts w:hint="eastAsia" w:ascii="仿宋" w:hAnsi="仿宋" w:eastAsia="仿宋" w:cs="宋体"/>
          <w:sz w:val="32"/>
          <w:szCs w:val="32"/>
          <w:u w:val="none"/>
        </w:rPr>
        <w:t>如你（单位）不服本行政处罚决定，可以在收到本行政处罚决定书之日起六十日内向秦皇岛市</w:t>
      </w:r>
      <w:r>
        <w:rPr>
          <w:rFonts w:hint="eastAsia" w:ascii="仿宋" w:hAnsi="仿宋" w:eastAsia="仿宋" w:cs="宋体"/>
          <w:sz w:val="32"/>
          <w:szCs w:val="32"/>
          <w:u w:val="none"/>
          <w:lang w:eastAsia="zh-CN"/>
        </w:rPr>
        <w:t>人民政府</w:t>
      </w:r>
      <w:r>
        <w:rPr>
          <w:rFonts w:hint="eastAsia" w:ascii="仿宋" w:hAnsi="仿宋" w:eastAsia="仿宋" w:cs="宋体"/>
          <w:sz w:val="32"/>
          <w:szCs w:val="32"/>
          <w:u w:val="none"/>
        </w:rPr>
        <w:t xml:space="preserve">申请行政复议；也可以在六个月内依法向秦皇岛市海港区人民法院提起行政诉讼。申请行政复议或者提起行政诉讼期间，行政处罚不停止执行。  </w:t>
      </w:r>
    </w:p>
    <w:p>
      <w:pPr>
        <w:autoSpaceDE w:val="0"/>
        <w:autoSpaceDN w:val="0"/>
        <w:adjustRightInd w:val="0"/>
        <w:spacing w:after="20"/>
        <w:ind w:firstLine="640" w:firstLineChars="200"/>
        <w:jc w:val="left"/>
        <w:rPr>
          <w:rFonts w:hint="eastAsia" w:ascii="仿宋" w:hAnsi="仿宋" w:eastAsia="仿宋" w:cs="宋体"/>
          <w:sz w:val="32"/>
          <w:szCs w:val="32"/>
          <w:u w:val="none"/>
          <w:lang w:val="en-US" w:eastAsia="zh-CN"/>
        </w:rPr>
      </w:pPr>
      <w:r>
        <w:rPr>
          <w:rFonts w:hint="eastAsia" w:ascii="仿宋" w:hAnsi="仿宋" w:eastAsia="仿宋" w:cs="宋体"/>
          <w:sz w:val="32"/>
          <w:szCs w:val="32"/>
          <w:u w:val="none"/>
          <w:lang w:val="en-US" w:eastAsia="zh-CN"/>
        </w:rPr>
        <w:t>依据《中华人民共和国行政处罚法》第三十三条第三款的规定，对当事人进行教育，具体内容如下：</w:t>
      </w:r>
    </w:p>
    <w:p>
      <w:pPr>
        <w:autoSpaceDE w:val="0"/>
        <w:autoSpaceDN w:val="0"/>
        <w:adjustRightInd w:val="0"/>
        <w:spacing w:after="20"/>
        <w:ind w:firstLine="640" w:firstLineChars="200"/>
        <w:jc w:val="left"/>
        <w:rPr>
          <w:rFonts w:hint="eastAsia" w:ascii="仿宋" w:hAnsi="仿宋" w:eastAsia="仿宋" w:cs="宋体"/>
          <w:sz w:val="32"/>
          <w:szCs w:val="32"/>
          <w:u w:val="none"/>
          <w:lang w:val="en-US" w:eastAsia="zh-CN"/>
        </w:rPr>
      </w:pPr>
      <w:r>
        <w:rPr>
          <w:rFonts w:hint="eastAsia" w:ascii="仿宋" w:hAnsi="仿宋" w:eastAsia="仿宋" w:cs="宋体"/>
          <w:sz w:val="32"/>
          <w:szCs w:val="32"/>
          <w:u w:val="none"/>
          <w:lang w:val="en-US" w:eastAsia="zh-CN"/>
        </w:rPr>
        <w:t>1、要求当事人开展经营活动中严格执行</w:t>
      </w:r>
      <w:r>
        <w:rPr>
          <w:rFonts w:hint="eastAsia" w:ascii="仿宋" w:hAnsi="仿宋" w:eastAsia="仿宋" w:cs="楷体_GB2312"/>
          <w:color w:val="000000"/>
          <w:sz w:val="32"/>
          <w:szCs w:val="32"/>
          <w:u w:val="none"/>
        </w:rPr>
        <w:t>《中华人民共和国食品安全法》</w:t>
      </w:r>
      <w:r>
        <w:rPr>
          <w:rFonts w:hint="eastAsia" w:ascii="仿宋" w:hAnsi="仿宋" w:eastAsia="仿宋" w:cs="宋体"/>
          <w:sz w:val="32"/>
          <w:szCs w:val="32"/>
          <w:u w:val="none"/>
          <w:lang w:val="en-US" w:eastAsia="zh-CN"/>
        </w:rPr>
        <w:t>的相关规定，履行进货查验义务，并保存相关凭证；销售符合食品安全标准和国家相关规定的食品，保证食品质量与食品安全。</w:t>
      </w:r>
    </w:p>
    <w:p>
      <w:pPr>
        <w:autoSpaceDE w:val="0"/>
        <w:autoSpaceDN w:val="0"/>
        <w:adjustRightInd w:val="0"/>
        <w:spacing w:after="20"/>
        <w:ind w:firstLine="640" w:firstLineChars="200"/>
        <w:jc w:val="left"/>
        <w:rPr>
          <w:rFonts w:ascii="仿宋" w:hAnsi="仿宋" w:eastAsia="仿宋" w:cs="宋体"/>
          <w:sz w:val="32"/>
          <w:szCs w:val="32"/>
          <w:u w:val="none"/>
        </w:rPr>
      </w:pPr>
      <w:r>
        <w:rPr>
          <w:rFonts w:hint="eastAsia" w:ascii="仿宋" w:hAnsi="仿宋" w:eastAsia="仿宋" w:cs="宋体"/>
          <w:sz w:val="32"/>
          <w:szCs w:val="32"/>
          <w:u w:val="none"/>
          <w:lang w:val="en-US" w:eastAsia="zh-CN"/>
        </w:rPr>
        <w:t xml:space="preserve">2、要求当事人及时开展对食品批发市场供货者的考察比较工作，要求当事人选择取得信誉度较高、经营状态稳定的食品生产加工企业作为合作对象，确保进货渠道正规、合法，采购的食品安全、有保证。                 </w:t>
      </w:r>
      <w:r>
        <w:rPr>
          <w:rFonts w:hint="eastAsia" w:ascii="仿宋" w:hAnsi="仿宋" w:eastAsia="仿宋" w:cs="宋体"/>
          <w:sz w:val="32"/>
          <w:szCs w:val="32"/>
          <w:u w:val="none"/>
        </w:rPr>
        <w:t xml:space="preserve">         </w:t>
      </w:r>
    </w:p>
    <w:p>
      <w:pPr>
        <w:autoSpaceDE w:val="0"/>
        <w:autoSpaceDN w:val="0"/>
        <w:adjustRightInd w:val="0"/>
        <w:spacing w:after="20"/>
        <w:ind w:firstLine="640" w:firstLineChars="200"/>
        <w:jc w:val="left"/>
        <w:rPr>
          <w:rFonts w:hint="eastAsia" w:ascii="仿宋" w:hAnsi="仿宋" w:eastAsia="仿宋" w:cs="宋体"/>
          <w:color w:val="000000"/>
          <w:sz w:val="32"/>
          <w:szCs w:val="32"/>
          <w:lang w:val="en-US" w:eastAsia="zh-CN"/>
        </w:rPr>
      </w:pPr>
      <w:r>
        <w:rPr>
          <w:rFonts w:hint="eastAsia" w:ascii="仿宋" w:hAnsi="仿宋" w:eastAsia="仿宋" w:cs="宋体"/>
          <w:sz w:val="32"/>
          <w:szCs w:val="32"/>
          <w:u w:val="none"/>
        </w:rPr>
        <w:t xml:space="preserve">本局将依法向社会公示本行政处罚决定信息。   </w:t>
      </w:r>
      <w:r>
        <w:rPr>
          <w:rFonts w:hint="eastAsia" w:ascii="仿宋" w:hAnsi="仿宋" w:eastAsia="仿宋" w:cs="宋体"/>
          <w:sz w:val="32"/>
          <w:szCs w:val="32"/>
          <w:u w:val="none"/>
          <w:lang w:val="en-US" w:eastAsia="zh-CN"/>
        </w:rPr>
        <w:t xml:space="preserve">         </w:t>
      </w:r>
      <w:r>
        <w:rPr>
          <w:rFonts w:hint="eastAsia" w:ascii="仿宋" w:hAnsi="仿宋" w:eastAsia="仿宋" w:cs="宋体"/>
          <w:sz w:val="32"/>
          <w:szCs w:val="32"/>
          <w:u w:val="none"/>
        </w:rPr>
        <w:t xml:space="preserve"> </w:t>
      </w:r>
    </w:p>
    <w:p>
      <w:pPr>
        <w:adjustRightInd w:val="0"/>
        <w:snapToGrid w:val="0"/>
        <w:spacing w:line="460" w:lineRule="exact"/>
        <w:ind w:right="640" w:firstLine="4480" w:firstLineChars="1400"/>
        <w:textAlignment w:val="baseline"/>
        <w:rPr>
          <w:rFonts w:hint="eastAsia" w:ascii="仿宋" w:hAnsi="仿宋" w:eastAsia="仿宋" w:cs="宋体"/>
          <w:color w:val="000000"/>
          <w:sz w:val="32"/>
          <w:szCs w:val="32"/>
          <w:lang w:val="en-US" w:eastAsia="zh-CN"/>
        </w:rPr>
      </w:pPr>
    </w:p>
    <w:p>
      <w:pPr>
        <w:adjustRightInd w:val="0"/>
        <w:snapToGrid w:val="0"/>
        <w:spacing w:line="460" w:lineRule="exact"/>
        <w:ind w:right="640" w:firstLine="4480" w:firstLineChars="1400"/>
        <w:textAlignment w:val="baseline"/>
        <w:rPr>
          <w:rFonts w:hint="eastAsia" w:ascii="仿宋" w:hAnsi="仿宋" w:eastAsia="仿宋" w:cs="宋体"/>
          <w:color w:val="000000"/>
          <w:sz w:val="32"/>
          <w:szCs w:val="32"/>
          <w:lang w:val="en-US" w:eastAsia="zh-CN"/>
        </w:rPr>
      </w:pPr>
    </w:p>
    <w:p>
      <w:pPr>
        <w:adjustRightInd w:val="0"/>
        <w:snapToGrid w:val="0"/>
        <w:spacing w:line="460" w:lineRule="exact"/>
        <w:ind w:right="640" w:firstLine="4480" w:firstLineChars="1400"/>
        <w:textAlignment w:val="baseline"/>
        <w:rPr>
          <w:rFonts w:hint="eastAsia" w:ascii="仿宋" w:hAnsi="仿宋" w:eastAsia="仿宋" w:cs="宋体"/>
          <w:color w:val="000000"/>
          <w:sz w:val="32"/>
          <w:szCs w:val="32"/>
          <w:lang w:val="en-US" w:eastAsia="zh-CN"/>
        </w:rPr>
      </w:pPr>
    </w:p>
    <w:p>
      <w:pPr>
        <w:adjustRightInd w:val="0"/>
        <w:snapToGrid w:val="0"/>
        <w:spacing w:line="460" w:lineRule="exact"/>
        <w:ind w:right="640" w:firstLine="4480" w:firstLineChars="1400"/>
        <w:textAlignment w:val="baseline"/>
        <w:rPr>
          <w:rFonts w:hint="eastAsia" w:ascii="仿宋" w:hAnsi="仿宋" w:eastAsia="仿宋" w:cs="宋体"/>
          <w:color w:val="000000"/>
          <w:sz w:val="32"/>
          <w:szCs w:val="32"/>
        </w:rPr>
      </w:pPr>
      <w:r>
        <w:rPr>
          <w:rFonts w:hint="eastAsia" w:ascii="仿宋" w:hAnsi="仿宋" w:eastAsia="仿宋" w:cs="宋体"/>
          <w:color w:val="000000"/>
          <w:sz w:val="32"/>
          <w:szCs w:val="32"/>
          <w:lang w:val="en-US" w:eastAsia="zh-CN"/>
        </w:rPr>
        <w:t xml:space="preserve"> </w:t>
      </w:r>
      <w:r>
        <w:rPr>
          <w:rFonts w:hint="eastAsia" w:ascii="仿宋" w:hAnsi="仿宋" w:eastAsia="仿宋" w:cs="宋体"/>
          <w:color w:val="000000"/>
          <w:sz w:val="32"/>
          <w:szCs w:val="32"/>
        </w:rPr>
        <w:t xml:space="preserve">秦皇岛市市场监督管理局                     </w:t>
      </w:r>
    </w:p>
    <w:p>
      <w:pPr>
        <w:spacing w:line="460" w:lineRule="exact"/>
        <w:ind w:right="640" w:firstLine="601"/>
        <w:jc w:val="center"/>
        <w:rPr>
          <w:rFonts w:hint="eastAsia" w:ascii="仿宋" w:hAnsi="仿宋" w:eastAsia="仿宋" w:cs="宋体"/>
          <w:color w:val="000000"/>
          <w:sz w:val="32"/>
          <w:szCs w:val="32"/>
        </w:rPr>
      </w:pPr>
    </w:p>
    <w:p>
      <w:pPr>
        <w:spacing w:line="460" w:lineRule="exact"/>
        <w:ind w:right="640" w:firstLine="601"/>
        <w:jc w:val="center"/>
        <w:rPr>
          <w:rFonts w:hint="eastAsia" w:ascii="仿宋" w:hAnsi="仿宋" w:eastAsia="仿宋" w:cs="黑体"/>
          <w:b/>
          <w:bCs/>
          <w:color w:val="000000"/>
          <w:sz w:val="32"/>
          <w:szCs w:val="32"/>
        </w:rPr>
      </w:pPr>
      <w:r>
        <w:rPr>
          <w:rFonts w:hint="eastAsia" w:ascii="仿宋" w:hAnsi="仿宋" w:eastAsia="仿宋" w:cs="宋体"/>
          <w:color w:val="000000"/>
          <w:sz w:val="32"/>
          <w:szCs w:val="32"/>
        </w:rPr>
        <w:t xml:space="preserve">                    </w:t>
      </w:r>
      <w:r>
        <w:rPr>
          <w:rFonts w:hint="eastAsia" w:ascii="仿宋" w:hAnsi="仿宋" w:eastAsia="仿宋" w:cs="宋体"/>
          <w:color w:val="000000"/>
          <w:sz w:val="32"/>
          <w:szCs w:val="32"/>
          <w:lang w:val="en-US" w:eastAsia="zh-CN"/>
        </w:rPr>
        <w:t xml:space="preserve">    </w:t>
      </w:r>
      <w:r>
        <w:rPr>
          <w:rFonts w:hint="eastAsia" w:ascii="仿宋" w:hAnsi="仿宋" w:eastAsia="仿宋" w:cs="宋体"/>
          <w:color w:val="000000" w:themeColor="text1"/>
          <w:sz w:val="32"/>
          <w:szCs w:val="32"/>
          <w:lang w:val="en-US" w:eastAsia="zh-CN"/>
        </w:rPr>
        <w:t xml:space="preserve"> 2024</w:t>
      </w:r>
      <w:r>
        <w:rPr>
          <w:rFonts w:hint="eastAsia" w:ascii="仿宋" w:hAnsi="仿宋" w:eastAsia="仿宋" w:cs="宋体"/>
          <w:color w:val="000000" w:themeColor="text1"/>
          <w:sz w:val="32"/>
          <w:szCs w:val="32"/>
        </w:rPr>
        <w:t>年</w:t>
      </w:r>
      <w:r>
        <w:rPr>
          <w:rFonts w:hint="eastAsia" w:ascii="仿宋" w:hAnsi="仿宋" w:eastAsia="仿宋" w:cs="宋体"/>
          <w:color w:val="000000" w:themeColor="text1"/>
          <w:sz w:val="32"/>
          <w:szCs w:val="32"/>
          <w:lang w:val="en-US" w:eastAsia="zh-CN"/>
        </w:rPr>
        <w:t>1</w:t>
      </w:r>
      <w:r>
        <w:rPr>
          <w:rFonts w:hint="eastAsia" w:ascii="仿宋" w:hAnsi="仿宋" w:eastAsia="仿宋" w:cs="宋体"/>
          <w:color w:val="000000" w:themeColor="text1"/>
          <w:sz w:val="32"/>
          <w:szCs w:val="32"/>
        </w:rPr>
        <w:t>月</w:t>
      </w:r>
      <w:r>
        <w:rPr>
          <w:rFonts w:hint="eastAsia" w:ascii="仿宋" w:hAnsi="仿宋" w:eastAsia="仿宋" w:cs="宋体"/>
          <w:color w:val="000000" w:themeColor="text1"/>
          <w:sz w:val="32"/>
          <w:szCs w:val="32"/>
          <w:lang w:val="en-US" w:eastAsia="zh-CN"/>
        </w:rPr>
        <w:t>3</w:t>
      </w:r>
      <w:r>
        <w:rPr>
          <w:rFonts w:hint="eastAsia" w:ascii="仿宋" w:hAnsi="仿宋" w:eastAsia="仿宋" w:cs="宋体"/>
          <w:color w:val="000000" w:themeColor="text1"/>
          <w:sz w:val="32"/>
          <w:szCs w:val="32"/>
          <w:lang w:eastAsia="zh-CN"/>
        </w:rPr>
        <w:t>日</w:t>
      </w: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hint="eastAsia" w:ascii="仿宋" w:hAnsi="仿宋" w:eastAsia="仿宋" w:cs="黑体"/>
          <w:b/>
          <w:bCs/>
          <w:color w:val="000000"/>
          <w:sz w:val="32"/>
          <w:szCs w:val="32"/>
        </w:rPr>
      </w:pPr>
    </w:p>
    <w:p>
      <w:pPr>
        <w:wordWrap w:val="0"/>
        <w:snapToGrid w:val="0"/>
        <w:spacing w:line="520" w:lineRule="exact"/>
        <w:rPr>
          <w:rFonts w:ascii="仿宋" w:hAnsi="仿宋" w:eastAsia="仿宋" w:cs="宋体"/>
          <w:color w:val="000000"/>
          <w:sz w:val="32"/>
          <w:szCs w:val="32"/>
          <w:u w:val="single"/>
        </w:rPr>
      </w:pPr>
      <w:r>
        <w:rPr>
          <w:rFonts w:hint="eastAsia" w:ascii="仿宋" w:hAnsi="仿宋" w:eastAsia="仿宋" w:cs="黑体"/>
          <w:b/>
          <w:bCs/>
          <w:color w:val="000000"/>
          <w:sz w:val="32"/>
          <w:szCs w:val="32"/>
        </w:rPr>
        <w:t>（市场监督管理部门将依法向社会公示本行政处罚决定信息）</w:t>
      </w:r>
    </w:p>
    <w:p>
      <w:pPr>
        <w:wordWrap w:val="0"/>
        <w:spacing w:line="520" w:lineRule="exact"/>
        <w:rPr>
          <w:rFonts w:hint="eastAsia" w:ascii="仿宋" w:hAnsi="仿宋" w:eastAsia="仿宋" w:cs="宋体"/>
          <w:color w:val="000000"/>
          <w:sz w:val="32"/>
          <w:szCs w:val="32"/>
          <w:u w:val="single"/>
        </w:rPr>
      </w:pPr>
      <w:r>
        <w:rPr>
          <w:rFonts w:ascii="仿宋" w:hAnsi="仿宋" w:eastAsia="仿宋" w:cs="宋体"/>
          <w:sz w:val="32"/>
          <w:szCs w:val="32"/>
          <w:u w:val="single"/>
        </w:rPr>
        <w:pict>
          <v:line id="_x0000_s1028" o:spid="_x0000_s1028" o:spt="20" style="position:absolute;left:0pt;margin-left:12.05pt;margin-top:11.8pt;height:0.05pt;width:437.05pt;z-index:251661312;mso-width-relative:page;mso-height-relative:page;"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h0Z9dUAAAAHAQAADwAAAAAAAAABACAAAAAiAAAAZHJzL2Rv&#10;d25yZXYueG1sUEsBAhQAFAAAAAgAh07iQA5IfIvLAQAAXwMAAA4AAAAAAAAAAQAgAAAAJAEAAGRy&#10;cy9lMm9Eb2MueG1sUEsFBgAAAAAGAAYAWQEAAGEFAAAAAA==&#10;">
            <v:path arrowok="t"/>
            <v:fill focussize="0,0"/>
            <v:stroke weight="1.25pt"/>
            <v:imagedata o:title=""/>
            <o:lock v:ext="edit"/>
          </v:line>
        </w:pict>
      </w:r>
    </w:p>
    <w:p>
      <w:pPr>
        <w:wordWrap w:val="0"/>
        <w:spacing w:line="520" w:lineRule="exact"/>
        <w:rPr>
          <w:rFonts w:asciiTheme="minorEastAsia" w:hAnsiTheme="minorEastAsia" w:cstheme="minorEastAsia"/>
          <w:sz w:val="32"/>
          <w:szCs w:val="32"/>
        </w:rPr>
      </w:pPr>
      <w:r>
        <w:rPr>
          <w:rFonts w:ascii="仿宋" w:hAnsi="仿宋" w:eastAsia="仿宋" w:cs="宋体"/>
          <w:sz w:val="32"/>
          <w:szCs w:val="32"/>
          <w:u w:val="single"/>
        </w:rPr>
        <w:pict>
          <v:line id="_x0000_s1027" o:spid="_x0000_s1027" o:spt="20" style="position:absolute;left:0pt;margin-left:0pt;margin-top:1638.35pt;height:0.1pt;width:453.75pt;z-index:251662336;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zkdcAAAAKAQAADwAAAAAAAAABACAAAAAi&#10;AAAAZHJzL2Rvd25yZXYueG1sUEsBAhQAFAAAAAgAh07iQCoMm5PSAQAAaAMAAA4AAAAAAAAAAQAg&#10;AAAAJgEAAGRycy9lMm9Eb2MueG1sUEsFBgAAAAAGAAYAWQEAAGoFAAAAAA==&#10;">
            <v:path arrowok="t"/>
            <v:fill focussize="0,0"/>
            <v:stroke weight="0.737007874015748pt" endcap="square"/>
            <v:imagedata o:title=""/>
            <o:lock v:ext="edit"/>
          </v:line>
        </w:pict>
      </w:r>
      <w:r>
        <w:rPr>
          <w:rFonts w:hint="eastAsia" w:ascii="仿宋" w:hAnsi="仿宋" w:eastAsia="仿宋" w:cs="宋体"/>
          <w:color w:val="000000"/>
          <w:sz w:val="32"/>
          <w:szCs w:val="32"/>
          <w:u w:val="single"/>
        </w:rPr>
        <w:t xml:space="preserve">本文书一式 二 份，   一 份送达，一份归档，      </w:t>
      </w:r>
      <w:r>
        <w:rPr>
          <w:rFonts w:hint="eastAsia" w:ascii="仿宋" w:hAnsi="仿宋" w:eastAsia="仿宋" w:cs="宋体"/>
          <w:color w:val="000000"/>
          <w:sz w:val="32"/>
          <w:szCs w:val="32"/>
          <w:u w:val="single"/>
          <w:lang w:val="en-US" w:eastAsia="zh-CN"/>
        </w:rPr>
        <w:t xml:space="preserve">     </w:t>
      </w:r>
      <w:r>
        <w:rPr>
          <w:rFonts w:hint="eastAsia" w:ascii="仿宋" w:hAnsi="仿宋" w:eastAsia="仿宋" w:cs="宋体"/>
          <w:color w:val="000000"/>
          <w:sz w:val="32"/>
          <w:szCs w:val="32"/>
          <w:u w:val="single"/>
        </w:rPr>
        <w:t xml:space="preserve"> </w:t>
      </w:r>
      <w:r>
        <w:rPr>
          <w:rFonts w:hint="eastAsia" w:ascii="仿宋" w:hAnsi="仿宋" w:eastAsia="仿宋" w:cstheme="minorEastAsia"/>
          <w:color w:val="000000"/>
          <w:sz w:val="32"/>
          <w:szCs w:val="32"/>
        </w:rPr>
        <w:t>。</w:t>
      </w:r>
    </w:p>
    <w:sectPr>
      <w:footerReference r:id="rId3" w:type="default"/>
      <w:pgSz w:w="11906" w:h="16838"/>
      <w:pgMar w:top="1361" w:right="1417"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Mongolian Baiti">
    <w:panose1 w:val="03000500000000000000"/>
    <w:charset w:val="00"/>
    <w:family w:val="script"/>
    <w:pitch w:val="default"/>
    <w:sig w:usb0="80000023" w:usb1="00000000" w:usb2="00020000" w:usb3="00000000" w:csb0="0000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NlZTUzMDIyYWIwYjRmNTQ1YTQ5ZjMxNDE4NjU5YWUifQ=="/>
  </w:docVars>
  <w:rsids>
    <w:rsidRoot w:val="00261B45"/>
    <w:rsid w:val="00020638"/>
    <w:rsid w:val="0003337C"/>
    <w:rsid w:val="00081C4C"/>
    <w:rsid w:val="0017746D"/>
    <w:rsid w:val="001D64C4"/>
    <w:rsid w:val="00261B45"/>
    <w:rsid w:val="002B07B9"/>
    <w:rsid w:val="003861B2"/>
    <w:rsid w:val="003D14F3"/>
    <w:rsid w:val="003E59AF"/>
    <w:rsid w:val="004F2F16"/>
    <w:rsid w:val="00545F90"/>
    <w:rsid w:val="005812F4"/>
    <w:rsid w:val="005A1325"/>
    <w:rsid w:val="00601471"/>
    <w:rsid w:val="00612EA9"/>
    <w:rsid w:val="007F7427"/>
    <w:rsid w:val="008337AA"/>
    <w:rsid w:val="00925A9B"/>
    <w:rsid w:val="00934C3A"/>
    <w:rsid w:val="00940A04"/>
    <w:rsid w:val="0097082C"/>
    <w:rsid w:val="009F19C5"/>
    <w:rsid w:val="009F212A"/>
    <w:rsid w:val="00A06519"/>
    <w:rsid w:val="00A178AB"/>
    <w:rsid w:val="00B44BED"/>
    <w:rsid w:val="00BD5B48"/>
    <w:rsid w:val="00C14840"/>
    <w:rsid w:val="00C573C9"/>
    <w:rsid w:val="00C80EBC"/>
    <w:rsid w:val="00CE36D2"/>
    <w:rsid w:val="00CE6A5B"/>
    <w:rsid w:val="00DB5217"/>
    <w:rsid w:val="00E12E17"/>
    <w:rsid w:val="00E246BC"/>
    <w:rsid w:val="00E40DEB"/>
    <w:rsid w:val="00EF02BE"/>
    <w:rsid w:val="00FB229E"/>
    <w:rsid w:val="00FF2AD2"/>
    <w:rsid w:val="02016291"/>
    <w:rsid w:val="0548762F"/>
    <w:rsid w:val="05E51322"/>
    <w:rsid w:val="061E3D98"/>
    <w:rsid w:val="07582258"/>
    <w:rsid w:val="0865473F"/>
    <w:rsid w:val="097E5D15"/>
    <w:rsid w:val="0AAA48E8"/>
    <w:rsid w:val="0ADD6A6C"/>
    <w:rsid w:val="0B084B61"/>
    <w:rsid w:val="0CF85DDF"/>
    <w:rsid w:val="0D3606B5"/>
    <w:rsid w:val="0D4B051E"/>
    <w:rsid w:val="0D8F0E62"/>
    <w:rsid w:val="0E9E667F"/>
    <w:rsid w:val="0EFE2AE5"/>
    <w:rsid w:val="10A06571"/>
    <w:rsid w:val="10DC33CA"/>
    <w:rsid w:val="1326357C"/>
    <w:rsid w:val="145965B8"/>
    <w:rsid w:val="14650CD9"/>
    <w:rsid w:val="176C7D82"/>
    <w:rsid w:val="18F14FE3"/>
    <w:rsid w:val="18F54550"/>
    <w:rsid w:val="1B011DB6"/>
    <w:rsid w:val="1BE56989"/>
    <w:rsid w:val="1C735D4E"/>
    <w:rsid w:val="1D1E4DDD"/>
    <w:rsid w:val="1D7E5E8C"/>
    <w:rsid w:val="1F251A8E"/>
    <w:rsid w:val="1F342DB1"/>
    <w:rsid w:val="1F4F5879"/>
    <w:rsid w:val="1FCD30FB"/>
    <w:rsid w:val="22885BF9"/>
    <w:rsid w:val="230F32EC"/>
    <w:rsid w:val="233139A1"/>
    <w:rsid w:val="23330FA6"/>
    <w:rsid w:val="23627A12"/>
    <w:rsid w:val="27D03788"/>
    <w:rsid w:val="28D252DE"/>
    <w:rsid w:val="29310FC7"/>
    <w:rsid w:val="2A9E5BAD"/>
    <w:rsid w:val="2B5F1D03"/>
    <w:rsid w:val="2CC6515A"/>
    <w:rsid w:val="2CE02D8A"/>
    <w:rsid w:val="2E6D3792"/>
    <w:rsid w:val="2EDD57E5"/>
    <w:rsid w:val="2F260132"/>
    <w:rsid w:val="30C419B0"/>
    <w:rsid w:val="30C85944"/>
    <w:rsid w:val="31391305"/>
    <w:rsid w:val="31AA3230"/>
    <w:rsid w:val="33955886"/>
    <w:rsid w:val="351006CF"/>
    <w:rsid w:val="36517812"/>
    <w:rsid w:val="372907BF"/>
    <w:rsid w:val="3739489D"/>
    <w:rsid w:val="38A72FFF"/>
    <w:rsid w:val="38CF1AE5"/>
    <w:rsid w:val="39002A92"/>
    <w:rsid w:val="399F2E5C"/>
    <w:rsid w:val="39EC6C60"/>
    <w:rsid w:val="3A3758E9"/>
    <w:rsid w:val="3D4E01F0"/>
    <w:rsid w:val="3DD376D7"/>
    <w:rsid w:val="3E9F6A9D"/>
    <w:rsid w:val="3ED2798E"/>
    <w:rsid w:val="3ED43706"/>
    <w:rsid w:val="3FF27CAC"/>
    <w:rsid w:val="41B234F8"/>
    <w:rsid w:val="43592C00"/>
    <w:rsid w:val="44612D2C"/>
    <w:rsid w:val="449000D0"/>
    <w:rsid w:val="45102FBE"/>
    <w:rsid w:val="45BC42A2"/>
    <w:rsid w:val="4711663E"/>
    <w:rsid w:val="47DB5022"/>
    <w:rsid w:val="48F32FE7"/>
    <w:rsid w:val="49C26624"/>
    <w:rsid w:val="4B5C2FFF"/>
    <w:rsid w:val="4B8D5369"/>
    <w:rsid w:val="4C0A2769"/>
    <w:rsid w:val="4CB50C3F"/>
    <w:rsid w:val="4D0E4C96"/>
    <w:rsid w:val="50081462"/>
    <w:rsid w:val="517555E9"/>
    <w:rsid w:val="52CD7C74"/>
    <w:rsid w:val="52E22C40"/>
    <w:rsid w:val="54C945E8"/>
    <w:rsid w:val="558A777C"/>
    <w:rsid w:val="55D2722F"/>
    <w:rsid w:val="57EF4FEC"/>
    <w:rsid w:val="58E540C7"/>
    <w:rsid w:val="596A6259"/>
    <w:rsid w:val="5A6F262D"/>
    <w:rsid w:val="5A9C0C23"/>
    <w:rsid w:val="5ACC5E3B"/>
    <w:rsid w:val="5C5869BC"/>
    <w:rsid w:val="5DC80482"/>
    <w:rsid w:val="5DD34530"/>
    <w:rsid w:val="5F9C5F6A"/>
    <w:rsid w:val="5FE132A9"/>
    <w:rsid w:val="610052A8"/>
    <w:rsid w:val="62C84A71"/>
    <w:rsid w:val="63345069"/>
    <w:rsid w:val="63384043"/>
    <w:rsid w:val="64067E2C"/>
    <w:rsid w:val="641C6E32"/>
    <w:rsid w:val="652E4ACF"/>
    <w:rsid w:val="65493C57"/>
    <w:rsid w:val="66F65DC0"/>
    <w:rsid w:val="675853C5"/>
    <w:rsid w:val="68375B27"/>
    <w:rsid w:val="68B00721"/>
    <w:rsid w:val="6905651F"/>
    <w:rsid w:val="6AC1688E"/>
    <w:rsid w:val="6BF55FC2"/>
    <w:rsid w:val="6D4B31B8"/>
    <w:rsid w:val="6E783501"/>
    <w:rsid w:val="6FCF30CF"/>
    <w:rsid w:val="6FE169C0"/>
    <w:rsid w:val="709D2F56"/>
    <w:rsid w:val="712F57B0"/>
    <w:rsid w:val="715D2B8F"/>
    <w:rsid w:val="71971C3B"/>
    <w:rsid w:val="71B4761C"/>
    <w:rsid w:val="72372DDF"/>
    <w:rsid w:val="72D71965"/>
    <w:rsid w:val="73011F50"/>
    <w:rsid w:val="74A133F0"/>
    <w:rsid w:val="74EA5B80"/>
    <w:rsid w:val="75720FA8"/>
    <w:rsid w:val="76C001DA"/>
    <w:rsid w:val="79D7762B"/>
    <w:rsid w:val="7B494559"/>
    <w:rsid w:val="7D9A64D2"/>
    <w:rsid w:val="7DAB071D"/>
    <w:rsid w:val="7FB83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8D0A8F-B2A8-462C-BA98-7316A4700A6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2755</Words>
  <Characters>2961</Characters>
  <Lines>26</Lines>
  <Paragraphs>7</Paragraphs>
  <TotalTime>12</TotalTime>
  <ScaleCrop>false</ScaleCrop>
  <LinksUpToDate>false</LinksUpToDate>
  <CharactersWithSpaces>3660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2019-04-25T08:35:00Z</dcterms:created>
  <dc:creator>lianxiang</dc:creator>
  <cp:lastModifiedBy>李欣阳</cp:lastModifiedBy>
  <cp:lastPrinted>2023-07-29T03:47:00Z</cp:lastPrinted>
  <dcterms:modified xsi:type="dcterms:W3CDTF">2024-01-03T01:31:27Z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331E67A037634590AA3C1F91CCBBB972</vt:lpwstr>
  </property>
</Properties>
</file>