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heme="majorEastAsia" w:hAnsiTheme="majorEastAsia" w:eastAsiaTheme="majorEastAsia" w:cstheme="majorEastAsia"/>
          <w:b/>
          <w:color w:val="000000" w:themeColor="text1"/>
          <w:sz w:val="44"/>
          <w:szCs w:val="44"/>
          <w14:textFill>
            <w14:solidFill>
              <w14:schemeClr w14:val="tx1"/>
            </w14:solidFill>
          </w14:textFill>
        </w:rPr>
      </w:pPr>
      <w:r>
        <w:rPr>
          <w:rFonts w:hint="eastAsia" w:asciiTheme="majorEastAsia" w:hAnsiTheme="majorEastAsia" w:eastAsiaTheme="majorEastAsia" w:cstheme="majorEastAsia"/>
          <w:b/>
          <w:color w:val="000000" w:themeColor="text1"/>
          <w:sz w:val="44"/>
          <w:szCs w:val="44"/>
          <w14:textFill>
            <w14:solidFill>
              <w14:schemeClr w14:val="tx1"/>
            </w14:solidFill>
          </w14:textFill>
        </w:rPr>
        <w:t>秦皇岛市市场监督管理局</w:t>
      </w:r>
    </w:p>
    <w:p>
      <w:pPr>
        <w:spacing w:line="640" w:lineRule="exact"/>
        <w:jc w:val="center"/>
        <w:rPr>
          <w:rFonts w:asciiTheme="majorEastAsia" w:hAnsiTheme="majorEastAsia" w:eastAsiaTheme="majorEastAsia" w:cstheme="majorEastAsia"/>
          <w:b/>
          <w:color w:val="000000" w:themeColor="text1"/>
          <w:sz w:val="44"/>
          <w:szCs w:val="44"/>
          <w14:textFill>
            <w14:solidFill>
              <w14:schemeClr w14:val="tx1"/>
            </w14:solidFill>
          </w14:textFill>
        </w:rPr>
      </w:pPr>
      <w:r>
        <w:rPr>
          <w:rFonts w:hint="eastAsia" w:asciiTheme="majorEastAsia" w:hAnsiTheme="majorEastAsia" w:eastAsiaTheme="majorEastAsia" w:cstheme="majorEastAsia"/>
          <w:b/>
          <w:color w:val="000000" w:themeColor="text1"/>
          <w:sz w:val="44"/>
          <w:szCs w:val="44"/>
          <w14:textFill>
            <w14:solidFill>
              <w14:schemeClr w14:val="tx1"/>
            </w14:solidFill>
          </w14:textFill>
        </w:rPr>
        <w:t>行政处罚决定书</w:t>
      </w:r>
    </w:p>
    <w:p>
      <w:pPr>
        <w:wordWrap w:val="0"/>
        <w:snapToGrid w:val="0"/>
        <w:spacing w:beforeLines="100" w:afterLines="100" w:line="520" w:lineRule="exact"/>
        <w:jc w:val="center"/>
        <w:rPr>
          <w:rFonts w:ascii="华文仿宋" w:hAnsi="华文仿宋" w:eastAsia="华文仿宋" w:cs="华文仿宋"/>
          <w:color w:val="000000" w:themeColor="text1"/>
          <w:sz w:val="32"/>
          <w:szCs w:val="32"/>
          <w14:textFill>
            <w14:solidFill>
              <w14:schemeClr w14:val="tx1"/>
            </w14:solidFill>
          </w14:textFill>
        </w:rPr>
      </w:pPr>
      <w:r>
        <w:rPr>
          <w:rFonts w:ascii="华文仿宋" w:hAnsi="华文仿宋" w:eastAsia="华文仿宋" w:cs="华文仿宋"/>
          <w:color w:val="000000" w:themeColor="text1"/>
          <w:sz w:val="32"/>
          <w:szCs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64" name="直接箭头连接符 16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pt;margin-top:1638pt;height:0.1pt;width:453.7pt;z-index:251662336;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CgZX9/BwIAAAAEAAAOAAAAZHJzL2Uyb0RvYy54bWyt&#10;U82O0zAQviPxDpbvNGnFdmnUdA8tywVBJeABXNtJLPkPj7dpX4IXQOIEnFhOe+dpYHkMxk4py3Lp&#10;gRycGXvmm/k+j+cXO6PJVgZQztZ0PCopkZY7oWxb0zevLx89oQQis4JpZ2VN9xLoxeLhg3nvKzlx&#10;ndNCBoIgFqre17SL0VdFAbyThsHIeWnxsHHBsIhuaAsRWI/oRheTspwWvQvCB8clAO6uhkN6QAyn&#10;ALqmUVyuHL8y0sYBNUjNIlKCTnmgi9xt00geXzYNyEh0TZFpzCsWQXuT1mIxZ1UbmO8UP7TATmnh&#10;HifDlMWiR6gVi4xcBfUPlFE8OHBNHHFnioFIVgRZjMt72rzqmJeZC0oN/ig6/D9Y/mK7DkQJnITp&#10;Y0osM3jlt+9vfrz7dPv1+vvHm5/fPiT7y2eSAlCu3kOFWUu7DgcP/Dok7rsmmPRHVmSXJd4fJZa7&#10;SDhunp1Px7MZqs/xbDw5zzdQ/Mn1AeIz6QxJRk0hBqbaLi6dtXiXLoyzymz7HCJWx8TfCamwtqRH&#10;1Fl5lgowHE54i4bxSA9sm1PBaSUuldYpAUK7WepAtiyNR/4SRYT9KyzVWDHohrh8NAxOJ5l4agWJ&#10;e4+yWXwvNHVgpKBES3xeyUJAVkWm9CmRWFrblCDz8B5oJs0HlZO1cWKfxS+Sh4OROz4McZq8uz7a&#10;dx/u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Xiia2gAAAAsBAAAPAAAAAAAAAAEAIAAAACIA&#10;AABkcnMvZG93bnJldi54bWxQSwECFAAUAAAACACHTuJAoGV/fwcCAAAABAAADgAAAAAAAAABACAA&#10;AAApAQAAZHJzL2Uyb0RvYy54bWxQSwUGAAAAAAYABgBZAQAAogUAAAAA&#10;">
                <v:fill on="f" focussize="0,0"/>
                <v:stroke weight="1.5pt" color="#000000" joinstyle="round" endcap="square"/>
                <v:imagedata o:title=""/>
                <o:lock v:ext="edit" aspectratio="f"/>
              </v:shape>
            </w:pict>
          </mc:Fallback>
        </mc:AlternateContent>
      </w:r>
      <w:r>
        <w:rPr>
          <w:rFonts w:hint="eastAsia" w:ascii="华文仿宋" w:hAnsi="华文仿宋" w:eastAsia="华文仿宋" w:cs="华文仿宋"/>
          <w:color w:val="000000" w:themeColor="text1"/>
          <w:sz w:val="32"/>
          <w:szCs w:val="32"/>
          <w14:textFill>
            <w14:solidFill>
              <w14:schemeClr w14:val="tx1"/>
            </w14:solidFill>
          </w14:textFill>
        </w:rPr>
        <w:t>秦市监处罚</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[2023]200-1</w:t>
      </w:r>
      <w:r>
        <w:rPr>
          <w:rFonts w:hint="eastAsia" w:ascii="华文仿宋" w:hAnsi="华文仿宋" w:eastAsia="华文仿宋" w:cs="华文仿宋"/>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华文仿宋" w:hAnsi="华文仿宋" w:eastAsia="华文仿宋" w:cs="华文仿宋"/>
          <w:b w:val="0"/>
          <w:bCs w:val="0"/>
          <w:sz w:val="32"/>
          <w:szCs w:val="40"/>
          <w:lang w:val="en-US" w:eastAsia="zh-CN"/>
        </w:rPr>
      </w:pPr>
      <w:r>
        <w:rPr>
          <w:rFonts w:hint="eastAsia" w:ascii="华文仿宋" w:hAnsi="华文仿宋" w:eastAsia="华文仿宋" w:cs="华文仿宋"/>
          <w:sz w:val="32"/>
          <w:szCs w:val="32"/>
          <w:lang w:val="en-US" w:eastAsia="zh-CN"/>
        </w:rPr>
        <w:t>当事人：</w:t>
      </w:r>
      <w:r>
        <w:rPr>
          <w:rFonts w:hint="eastAsia" w:ascii="华文仿宋" w:hAnsi="华文仿宋" w:eastAsia="华文仿宋" w:cs="华文仿宋"/>
          <w:b w:val="0"/>
          <w:bCs w:val="0"/>
          <w:sz w:val="32"/>
          <w:szCs w:val="40"/>
          <w:lang w:val="en-US" w:eastAsia="zh-CN"/>
        </w:rPr>
        <w:t>北戴河新区文曲星文化办公用品商店</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华文仿宋" w:hAnsi="华文仿宋" w:eastAsia="华文仿宋" w:cs="华文仿宋"/>
          <w:b w:val="0"/>
          <w:bCs w:val="0"/>
          <w:sz w:val="32"/>
          <w:szCs w:val="40"/>
          <w:lang w:val="en-US" w:eastAsia="zh-CN"/>
        </w:rPr>
      </w:pPr>
      <w:r>
        <w:rPr>
          <w:rFonts w:hint="eastAsia" w:ascii="华文仿宋" w:hAnsi="华文仿宋" w:eastAsia="华文仿宋" w:cs="华文仿宋"/>
          <w:sz w:val="32"/>
          <w:szCs w:val="32"/>
          <w:lang w:val="en-US" w:eastAsia="zh-CN"/>
        </w:rPr>
        <w:t>主体资格证照名称：</w:t>
      </w:r>
      <w:r>
        <w:rPr>
          <w:rFonts w:hint="eastAsia" w:ascii="华文仿宋" w:hAnsi="华文仿宋" w:eastAsia="华文仿宋" w:cs="华文仿宋"/>
          <w:b w:val="0"/>
          <w:bCs w:val="0"/>
          <w:sz w:val="32"/>
          <w:szCs w:val="40"/>
          <w:lang w:val="en-US" w:eastAsia="zh-CN"/>
        </w:rPr>
        <w:t>北戴河新区文曲星文化办公用品商店</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华文仿宋" w:hAnsi="华文仿宋" w:eastAsia="华文仿宋" w:cs="华文仿宋"/>
          <w:b w:val="0"/>
          <w:bCs w:val="0"/>
          <w:sz w:val="32"/>
          <w:szCs w:val="40"/>
          <w:lang w:val="en-US" w:eastAsia="zh-CN"/>
        </w:rPr>
      </w:pPr>
      <w:r>
        <w:rPr>
          <w:rFonts w:hint="eastAsia" w:ascii="华文仿宋" w:hAnsi="华文仿宋" w:eastAsia="华文仿宋" w:cs="华文仿宋"/>
          <w:sz w:val="32"/>
          <w:szCs w:val="32"/>
          <w:lang w:val="en-US" w:eastAsia="zh-CN"/>
        </w:rPr>
        <w:t>统一社会信用代码（注册证号）：</w:t>
      </w:r>
      <w:r>
        <w:rPr>
          <w:rFonts w:hint="eastAsia" w:ascii="华文仿宋" w:hAnsi="华文仿宋" w:eastAsia="华文仿宋" w:cs="华文仿宋"/>
          <w:b w:val="0"/>
          <w:bCs w:val="0"/>
          <w:sz w:val="32"/>
          <w:szCs w:val="40"/>
          <w:lang w:val="en-US" w:eastAsia="zh-CN"/>
        </w:rPr>
        <w:t>92130392MA09Q2M7X6</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华文仿宋" w:hAnsi="华文仿宋" w:eastAsia="华文仿宋" w:cs="华文仿宋"/>
          <w:sz w:val="32"/>
          <w:szCs w:val="32"/>
          <w:u w:val="none"/>
          <w:lang w:val="en-US" w:eastAsia="zh-CN"/>
        </w:rPr>
      </w:pPr>
      <w:r>
        <w:rPr>
          <w:rFonts w:hint="eastAsia" w:ascii="华文仿宋" w:hAnsi="华文仿宋" w:eastAsia="华文仿宋" w:cs="华文仿宋"/>
          <w:sz w:val="32"/>
          <w:szCs w:val="32"/>
          <w:lang w:val="en-US" w:eastAsia="zh-CN"/>
        </w:rPr>
        <w:t>经营场所：</w:t>
      </w:r>
      <w:r>
        <w:rPr>
          <w:rFonts w:hint="eastAsia" w:ascii="华文仿宋" w:hAnsi="华文仿宋" w:eastAsia="华文仿宋" w:cs="华文仿宋"/>
          <w:sz w:val="32"/>
          <w:szCs w:val="32"/>
          <w:u w:val="none"/>
          <w:lang w:val="en-US" w:eastAsia="zh-CN"/>
        </w:rPr>
        <w:t>北戴河新区宁海道</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法定代表人（负责人、经营者）：刘建国</w:t>
      </w:r>
    </w:p>
    <w:p>
      <w:pPr>
        <w:keepNext w:val="0"/>
        <w:keepLines w:val="0"/>
        <w:pageBreakBefore w:val="0"/>
        <w:widowControl w:val="0"/>
        <w:kinsoku/>
        <w:wordWrap/>
        <w:overflowPunct/>
        <w:topLinePunct w:val="0"/>
        <w:autoSpaceDE/>
        <w:autoSpaceDN/>
        <w:bidi w:val="0"/>
        <w:adjustRightInd/>
        <w:snapToGrid/>
        <w:spacing w:afterAutospacing="0" w:line="240" w:lineRule="auto"/>
        <w:textAlignment w:val="auto"/>
        <w:rPr>
          <w:rFonts w:hint="default"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身份证号码：230404********0318</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华文仿宋" w:hAnsi="华文仿宋" w:eastAsia="华文仿宋" w:cs="华文仿宋"/>
          <w:color w:val="000000"/>
          <w:sz w:val="32"/>
          <w:szCs w:val="32"/>
          <w:u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color w:val="000000"/>
          <w:sz w:val="32"/>
          <w:szCs w:val="32"/>
          <w:u w:val="none"/>
        </w:rPr>
      </w:pPr>
      <w:r>
        <w:rPr>
          <w:rFonts w:hint="eastAsia" w:ascii="华文仿宋" w:hAnsi="华文仿宋" w:eastAsia="华文仿宋" w:cs="华文仿宋"/>
          <w:color w:val="000000"/>
          <w:sz w:val="32"/>
          <w:szCs w:val="32"/>
          <w:u w:val="none"/>
        </w:rPr>
        <w:t>202</w:t>
      </w:r>
      <w:r>
        <w:rPr>
          <w:rFonts w:hint="eastAsia" w:ascii="华文仿宋" w:hAnsi="华文仿宋" w:eastAsia="华文仿宋" w:cs="华文仿宋"/>
          <w:color w:val="000000"/>
          <w:sz w:val="32"/>
          <w:szCs w:val="32"/>
          <w:u w:val="none"/>
          <w:lang w:val="en-US" w:eastAsia="zh-CN"/>
        </w:rPr>
        <w:t>2</w:t>
      </w:r>
      <w:r>
        <w:rPr>
          <w:rFonts w:hint="eastAsia" w:ascii="华文仿宋" w:hAnsi="华文仿宋" w:eastAsia="华文仿宋" w:cs="华文仿宋"/>
          <w:color w:val="000000"/>
          <w:sz w:val="32"/>
          <w:szCs w:val="32"/>
          <w:u w:val="none"/>
        </w:rPr>
        <w:t>年</w:t>
      </w:r>
      <w:r>
        <w:rPr>
          <w:rFonts w:hint="eastAsia" w:ascii="华文仿宋" w:hAnsi="华文仿宋" w:eastAsia="华文仿宋" w:cs="华文仿宋"/>
          <w:color w:val="000000"/>
          <w:sz w:val="32"/>
          <w:szCs w:val="32"/>
          <w:u w:val="none"/>
          <w:lang w:val="en-US" w:eastAsia="zh-CN"/>
        </w:rPr>
        <w:t>9</w:t>
      </w:r>
      <w:r>
        <w:rPr>
          <w:rFonts w:hint="eastAsia" w:ascii="华文仿宋" w:hAnsi="华文仿宋" w:eastAsia="华文仿宋" w:cs="华文仿宋"/>
          <w:color w:val="000000"/>
          <w:sz w:val="32"/>
          <w:szCs w:val="32"/>
          <w:u w:val="none"/>
        </w:rPr>
        <w:t>月</w:t>
      </w:r>
      <w:r>
        <w:rPr>
          <w:rFonts w:hint="eastAsia" w:ascii="华文仿宋" w:hAnsi="华文仿宋" w:eastAsia="华文仿宋" w:cs="华文仿宋"/>
          <w:color w:val="000000"/>
          <w:sz w:val="32"/>
          <w:szCs w:val="32"/>
          <w:u w:val="none"/>
          <w:lang w:val="en-US" w:eastAsia="zh-CN"/>
        </w:rPr>
        <w:t>16</w:t>
      </w:r>
      <w:r>
        <w:rPr>
          <w:rFonts w:hint="eastAsia" w:ascii="华文仿宋" w:hAnsi="华文仿宋" w:eastAsia="华文仿宋" w:cs="华文仿宋"/>
          <w:color w:val="000000"/>
          <w:sz w:val="32"/>
          <w:szCs w:val="32"/>
          <w:u w:val="none"/>
        </w:rPr>
        <w:t>日</w:t>
      </w:r>
      <w:r>
        <w:rPr>
          <w:rFonts w:hint="eastAsia" w:ascii="华文仿宋" w:hAnsi="华文仿宋" w:eastAsia="华文仿宋" w:cs="华文仿宋"/>
          <w:color w:val="000000"/>
          <w:sz w:val="32"/>
          <w:szCs w:val="32"/>
          <w:u w:val="none"/>
          <w:lang w:eastAsia="zh-CN"/>
        </w:rPr>
        <w:t>，广州广电计量检测股份有限公司</w:t>
      </w:r>
      <w:r>
        <w:rPr>
          <w:rFonts w:hint="eastAsia" w:ascii="华文仿宋" w:hAnsi="华文仿宋" w:eastAsia="华文仿宋" w:cs="华文仿宋"/>
          <w:color w:val="000000"/>
          <w:sz w:val="32"/>
          <w:szCs w:val="32"/>
          <w:u w:val="none"/>
        </w:rPr>
        <w:t>对</w:t>
      </w:r>
      <w:r>
        <w:rPr>
          <w:rFonts w:hint="eastAsia" w:ascii="华文仿宋" w:hAnsi="华文仿宋" w:eastAsia="华文仿宋" w:cs="华文仿宋"/>
          <w:color w:val="000000"/>
          <w:sz w:val="32"/>
          <w:szCs w:val="32"/>
          <w:u w:val="none"/>
          <w:lang w:eastAsia="zh-CN"/>
        </w:rPr>
        <w:t>北戴河新区文曲星文化办公用品商店销售的</w:t>
      </w:r>
      <w:r>
        <w:rPr>
          <w:rFonts w:hint="eastAsia" w:ascii="华文仿宋" w:hAnsi="华文仿宋" w:eastAsia="华文仿宋" w:cs="华文仿宋"/>
          <w:color w:val="000000"/>
          <w:sz w:val="32"/>
          <w:szCs w:val="32"/>
          <w:u w:val="none"/>
          <w:lang w:val="en-US" w:eastAsia="zh-CN"/>
        </w:rPr>
        <w:t>背提包（挂包）</w:t>
      </w:r>
      <w:r>
        <w:rPr>
          <w:rFonts w:hint="eastAsia" w:ascii="华文仿宋" w:hAnsi="华文仿宋" w:eastAsia="华文仿宋" w:cs="华文仿宋"/>
          <w:color w:val="000000"/>
          <w:sz w:val="32"/>
          <w:szCs w:val="32"/>
          <w:u w:val="none"/>
        </w:rPr>
        <w:t>进行抽检，</w:t>
      </w:r>
      <w:r>
        <w:rPr>
          <w:rFonts w:hint="eastAsia" w:ascii="华文仿宋" w:hAnsi="华文仿宋" w:eastAsia="华文仿宋" w:cs="华文仿宋"/>
          <w:color w:val="000000"/>
          <w:sz w:val="32"/>
          <w:szCs w:val="32"/>
          <w:u w:val="none"/>
          <w:lang w:eastAsia="zh-CN"/>
        </w:rPr>
        <w:t>抽检数量为</w:t>
      </w:r>
      <w:r>
        <w:rPr>
          <w:rFonts w:hint="eastAsia" w:ascii="华文仿宋" w:hAnsi="华文仿宋" w:eastAsia="华文仿宋" w:cs="华文仿宋"/>
          <w:color w:val="000000"/>
          <w:sz w:val="32"/>
          <w:szCs w:val="32"/>
          <w:u w:val="none"/>
          <w:lang w:val="en-US" w:eastAsia="zh-CN"/>
        </w:rPr>
        <w:t>2个。</w:t>
      </w:r>
      <w:r>
        <w:rPr>
          <w:rFonts w:hint="eastAsia" w:ascii="华文仿宋" w:hAnsi="华文仿宋" w:eastAsia="华文仿宋" w:cs="华文仿宋"/>
          <w:color w:val="000000"/>
          <w:sz w:val="32"/>
          <w:szCs w:val="32"/>
          <w:u w:val="none"/>
        </w:rPr>
        <w:t>202</w:t>
      </w:r>
      <w:r>
        <w:rPr>
          <w:rFonts w:hint="eastAsia" w:ascii="华文仿宋" w:hAnsi="华文仿宋" w:eastAsia="华文仿宋" w:cs="华文仿宋"/>
          <w:color w:val="000000"/>
          <w:sz w:val="32"/>
          <w:szCs w:val="32"/>
          <w:u w:val="none"/>
          <w:lang w:val="en-US" w:eastAsia="zh-CN"/>
        </w:rPr>
        <w:t>2</w:t>
      </w:r>
      <w:r>
        <w:rPr>
          <w:rFonts w:hint="eastAsia" w:ascii="华文仿宋" w:hAnsi="华文仿宋" w:eastAsia="华文仿宋" w:cs="华文仿宋"/>
          <w:color w:val="000000"/>
          <w:sz w:val="32"/>
          <w:szCs w:val="32"/>
          <w:u w:val="none"/>
        </w:rPr>
        <w:t>年</w:t>
      </w:r>
      <w:r>
        <w:rPr>
          <w:rFonts w:hint="eastAsia" w:ascii="华文仿宋" w:hAnsi="华文仿宋" w:eastAsia="华文仿宋" w:cs="华文仿宋"/>
          <w:color w:val="000000"/>
          <w:sz w:val="32"/>
          <w:szCs w:val="32"/>
          <w:u w:val="none"/>
          <w:lang w:val="en-US" w:eastAsia="zh-CN"/>
        </w:rPr>
        <w:t>10</w:t>
      </w:r>
      <w:r>
        <w:rPr>
          <w:rFonts w:hint="eastAsia" w:ascii="华文仿宋" w:hAnsi="华文仿宋" w:eastAsia="华文仿宋" w:cs="华文仿宋"/>
          <w:color w:val="000000"/>
          <w:sz w:val="32"/>
          <w:szCs w:val="32"/>
          <w:u w:val="none"/>
        </w:rPr>
        <w:t>月</w:t>
      </w:r>
      <w:r>
        <w:rPr>
          <w:rFonts w:hint="eastAsia" w:ascii="华文仿宋" w:hAnsi="华文仿宋" w:eastAsia="华文仿宋" w:cs="华文仿宋"/>
          <w:color w:val="000000"/>
          <w:sz w:val="32"/>
          <w:szCs w:val="32"/>
          <w:u w:val="none"/>
          <w:lang w:val="en-US" w:eastAsia="zh-CN"/>
        </w:rPr>
        <w:t>13</w:t>
      </w:r>
      <w:r>
        <w:rPr>
          <w:rFonts w:hint="eastAsia" w:ascii="华文仿宋" w:hAnsi="华文仿宋" w:eastAsia="华文仿宋" w:cs="华文仿宋"/>
          <w:color w:val="000000"/>
          <w:sz w:val="32"/>
          <w:szCs w:val="32"/>
          <w:u w:val="none"/>
        </w:rPr>
        <w:t>日，</w:t>
      </w:r>
      <w:r>
        <w:rPr>
          <w:rFonts w:hint="eastAsia" w:ascii="华文仿宋" w:hAnsi="华文仿宋" w:eastAsia="华文仿宋" w:cs="华文仿宋"/>
          <w:color w:val="000000"/>
          <w:sz w:val="32"/>
          <w:szCs w:val="32"/>
          <w:u w:val="none"/>
          <w:lang w:eastAsia="zh-CN"/>
        </w:rPr>
        <w:t>我局收到广州广电计量检测股份有限公司出具的检验</w:t>
      </w:r>
      <w:r>
        <w:rPr>
          <w:rFonts w:hint="eastAsia" w:ascii="华文仿宋" w:hAnsi="华文仿宋" w:eastAsia="华文仿宋" w:cs="华文仿宋"/>
          <w:color w:val="000000"/>
          <w:sz w:val="32"/>
          <w:szCs w:val="32"/>
          <w:u w:val="none"/>
        </w:rPr>
        <w:t>报告</w:t>
      </w:r>
      <w:r>
        <w:rPr>
          <w:rFonts w:hint="eastAsia" w:ascii="华文仿宋" w:hAnsi="华文仿宋" w:eastAsia="华文仿宋" w:cs="华文仿宋"/>
          <w:color w:val="000000"/>
          <w:sz w:val="32"/>
          <w:szCs w:val="32"/>
          <w:u w:val="none"/>
          <w:lang w:eastAsia="zh-CN"/>
        </w:rPr>
        <w:t>，</w:t>
      </w:r>
      <w:r>
        <w:rPr>
          <w:rFonts w:hint="eastAsia" w:ascii="华文仿宋" w:hAnsi="华文仿宋" w:eastAsia="华文仿宋" w:cs="华文仿宋"/>
          <w:color w:val="000000"/>
          <w:sz w:val="32"/>
          <w:szCs w:val="32"/>
          <w:u w:val="none"/>
        </w:rPr>
        <w:t>报告</w:t>
      </w:r>
      <w:r>
        <w:rPr>
          <w:rFonts w:hint="eastAsia" w:ascii="华文仿宋" w:hAnsi="华文仿宋" w:eastAsia="华文仿宋" w:cs="华文仿宋"/>
          <w:color w:val="000000"/>
          <w:sz w:val="32"/>
          <w:szCs w:val="32"/>
          <w:u w:val="none"/>
          <w:lang w:eastAsia="zh-CN"/>
        </w:rPr>
        <w:t>编</w:t>
      </w:r>
      <w:r>
        <w:rPr>
          <w:rFonts w:hint="eastAsia" w:ascii="华文仿宋" w:hAnsi="华文仿宋" w:eastAsia="华文仿宋" w:cs="华文仿宋"/>
          <w:color w:val="000000"/>
          <w:sz w:val="32"/>
          <w:szCs w:val="32"/>
          <w:u w:val="none"/>
        </w:rPr>
        <w:t>号：</w:t>
      </w:r>
      <w:r>
        <w:rPr>
          <w:rFonts w:hint="eastAsia" w:ascii="华文仿宋" w:hAnsi="华文仿宋" w:eastAsia="华文仿宋" w:cs="华文仿宋"/>
          <w:color w:val="000000"/>
          <w:sz w:val="32"/>
          <w:szCs w:val="32"/>
          <w:u w:val="none"/>
          <w:lang w:val="en-US" w:eastAsia="zh-CN"/>
        </w:rPr>
        <w:t>C202213023390，</w:t>
      </w:r>
      <w:r>
        <w:rPr>
          <w:rFonts w:hint="eastAsia" w:ascii="华文仿宋" w:hAnsi="华文仿宋" w:eastAsia="华文仿宋" w:cs="华文仿宋"/>
          <w:color w:val="000000"/>
          <w:sz w:val="32"/>
          <w:szCs w:val="32"/>
          <w:u w:val="none"/>
        </w:rPr>
        <w:t>经抽样检验，</w:t>
      </w:r>
      <w:r>
        <w:rPr>
          <w:rFonts w:hint="eastAsia" w:ascii="华文仿宋" w:hAnsi="华文仿宋" w:eastAsia="华文仿宋" w:cs="华文仿宋"/>
          <w:color w:val="000000"/>
          <w:sz w:val="32"/>
          <w:szCs w:val="32"/>
          <w:u w:val="none"/>
          <w:lang w:eastAsia="zh-CN"/>
        </w:rPr>
        <w:t>五金配件耐腐蚀性项目不符合</w:t>
      </w:r>
      <w:r>
        <w:rPr>
          <w:rFonts w:hint="eastAsia" w:ascii="华文仿宋" w:hAnsi="华文仿宋" w:eastAsia="华文仿宋" w:cs="华文仿宋"/>
          <w:color w:val="000000"/>
          <w:sz w:val="32"/>
          <w:szCs w:val="32"/>
          <w:u w:val="none"/>
          <w:lang w:val="en-US" w:eastAsia="zh-CN"/>
        </w:rPr>
        <w:t>QB/T1333-2018标准，依据《2022年河北省背提包产品产品质量监督抽查实施细则》，</w:t>
      </w:r>
      <w:r>
        <w:rPr>
          <w:rFonts w:hint="eastAsia" w:ascii="华文仿宋" w:hAnsi="华文仿宋" w:eastAsia="华文仿宋" w:cs="华文仿宋"/>
          <w:color w:val="000000"/>
          <w:sz w:val="32"/>
          <w:szCs w:val="32"/>
          <w:u w:val="none"/>
          <w:lang w:eastAsia="zh-CN"/>
        </w:rPr>
        <w:t>判定</w:t>
      </w:r>
      <w:r>
        <w:rPr>
          <w:rFonts w:hint="eastAsia" w:ascii="华文仿宋" w:hAnsi="华文仿宋" w:eastAsia="华文仿宋" w:cs="华文仿宋"/>
          <w:color w:val="000000"/>
          <w:sz w:val="32"/>
          <w:szCs w:val="32"/>
          <w:u w:val="none"/>
        </w:rPr>
        <w:t>为不合格</w:t>
      </w:r>
      <w:r>
        <w:rPr>
          <w:rFonts w:hint="eastAsia" w:ascii="华文仿宋" w:hAnsi="华文仿宋" w:eastAsia="华文仿宋" w:cs="华文仿宋"/>
          <w:color w:val="000000"/>
          <w:sz w:val="32"/>
          <w:szCs w:val="32"/>
          <w:u w:val="none"/>
          <w:lang w:eastAsia="zh-CN"/>
        </w:rPr>
        <w:t>。</w:t>
      </w:r>
      <w:r>
        <w:rPr>
          <w:rFonts w:hint="eastAsia" w:ascii="华文仿宋" w:hAnsi="华文仿宋" w:eastAsia="华文仿宋" w:cs="华文仿宋"/>
          <w:color w:val="000000"/>
          <w:sz w:val="32"/>
          <w:szCs w:val="32"/>
          <w:u w:val="none"/>
          <w:lang w:val="en-US" w:eastAsia="zh-CN"/>
        </w:rPr>
        <w:t>2022年10月13日，我局执法人员对现场检查时，告知当事人有申请复检等权力，当事人表示不申请复检。</w:t>
      </w:r>
      <w:r>
        <w:rPr>
          <w:rFonts w:hint="eastAsia" w:ascii="华文仿宋" w:hAnsi="华文仿宋" w:eastAsia="华文仿宋" w:cs="华文仿宋"/>
          <w:color w:val="000000"/>
          <w:sz w:val="32"/>
          <w:szCs w:val="32"/>
          <w:u w:val="none"/>
        </w:rPr>
        <w:t>202</w:t>
      </w:r>
      <w:r>
        <w:rPr>
          <w:rFonts w:hint="eastAsia" w:ascii="华文仿宋" w:hAnsi="华文仿宋" w:eastAsia="华文仿宋" w:cs="华文仿宋"/>
          <w:color w:val="000000"/>
          <w:sz w:val="32"/>
          <w:szCs w:val="32"/>
          <w:u w:val="none"/>
          <w:lang w:val="en-US" w:eastAsia="zh-CN"/>
        </w:rPr>
        <w:t>2</w:t>
      </w:r>
      <w:r>
        <w:rPr>
          <w:rFonts w:hint="eastAsia" w:ascii="华文仿宋" w:hAnsi="华文仿宋" w:eastAsia="华文仿宋" w:cs="华文仿宋"/>
          <w:color w:val="000000"/>
          <w:sz w:val="32"/>
          <w:szCs w:val="32"/>
          <w:u w:val="none"/>
        </w:rPr>
        <w:t>年</w:t>
      </w:r>
      <w:r>
        <w:rPr>
          <w:rFonts w:hint="eastAsia" w:ascii="华文仿宋" w:hAnsi="华文仿宋" w:eastAsia="华文仿宋" w:cs="华文仿宋"/>
          <w:color w:val="000000"/>
          <w:sz w:val="32"/>
          <w:szCs w:val="32"/>
          <w:u w:val="none"/>
          <w:lang w:val="en-US" w:eastAsia="zh-CN"/>
        </w:rPr>
        <w:t>10</w:t>
      </w:r>
      <w:r>
        <w:rPr>
          <w:rFonts w:hint="eastAsia" w:ascii="华文仿宋" w:hAnsi="华文仿宋" w:eastAsia="华文仿宋" w:cs="华文仿宋"/>
          <w:color w:val="000000"/>
          <w:sz w:val="32"/>
          <w:szCs w:val="32"/>
          <w:u w:val="none"/>
        </w:rPr>
        <w:t>月</w:t>
      </w:r>
      <w:r>
        <w:rPr>
          <w:rFonts w:hint="eastAsia" w:ascii="华文仿宋" w:hAnsi="华文仿宋" w:eastAsia="华文仿宋" w:cs="华文仿宋"/>
          <w:color w:val="000000"/>
          <w:sz w:val="32"/>
          <w:szCs w:val="32"/>
          <w:u w:val="none"/>
          <w:lang w:val="en-US" w:eastAsia="zh-CN"/>
        </w:rPr>
        <w:t>25</w:t>
      </w:r>
      <w:r>
        <w:rPr>
          <w:rFonts w:hint="eastAsia" w:ascii="华文仿宋" w:hAnsi="华文仿宋" w:eastAsia="华文仿宋" w:cs="华文仿宋"/>
          <w:color w:val="000000"/>
          <w:sz w:val="32"/>
          <w:szCs w:val="32"/>
          <w:u w:val="none"/>
        </w:rPr>
        <w:t>日，经吕志远局长批准，此案立案调查。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华文仿宋" w:hAnsi="华文仿宋" w:eastAsia="华文仿宋" w:cs="华文仿宋"/>
          <w:color w:val="000000"/>
          <w:sz w:val="32"/>
          <w:szCs w:val="32"/>
          <w:u w:val="none"/>
          <w:lang w:eastAsia="zh-CN"/>
        </w:rPr>
      </w:pPr>
      <w:r>
        <w:rPr>
          <w:rFonts w:hint="eastAsia" w:ascii="华文仿宋" w:hAnsi="华文仿宋" w:eastAsia="华文仿宋" w:cs="华文仿宋"/>
          <w:color w:val="000000"/>
          <w:sz w:val="32"/>
          <w:szCs w:val="32"/>
          <w:u w:val="none"/>
          <w:lang w:eastAsia="zh-CN"/>
        </w:rPr>
        <w:t>经查，该商店奥天背提包是很多年以前进的货，售价是</w:t>
      </w:r>
      <w:r>
        <w:rPr>
          <w:rFonts w:hint="eastAsia" w:ascii="华文仿宋" w:hAnsi="华文仿宋" w:eastAsia="华文仿宋" w:cs="华文仿宋"/>
          <w:color w:val="000000"/>
          <w:sz w:val="32"/>
          <w:szCs w:val="32"/>
          <w:u w:val="none"/>
          <w:lang w:val="en-US" w:eastAsia="zh-CN"/>
        </w:rPr>
        <w:t>48元1个。共进货2个，全部用于抽检，由于进货间隔太长不能提供进货凭证和发票，无法确定进货价格，因此无法确定违法所得。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华文仿宋" w:hAnsi="华文仿宋" w:eastAsia="华文仿宋" w:cs="华文仿宋"/>
          <w:w w:val="100"/>
          <w:sz w:val="32"/>
          <w:u w:val="none"/>
          <w:lang w:eastAsia="zh-CN"/>
        </w:rPr>
      </w:pPr>
      <w:r>
        <w:rPr>
          <w:rFonts w:hint="eastAsia" w:ascii="华文仿宋" w:hAnsi="华文仿宋" w:eastAsia="华文仿宋" w:cs="华文仿宋"/>
          <w:w w:val="100"/>
          <w:sz w:val="32"/>
          <w:u w:val="none"/>
          <w:lang w:eastAsia="zh-CN"/>
        </w:rPr>
        <w:t>本案</w:t>
      </w:r>
      <w:r>
        <w:rPr>
          <w:rFonts w:hint="eastAsia" w:ascii="华文仿宋" w:hAnsi="华文仿宋" w:eastAsia="华文仿宋" w:cs="华文仿宋"/>
          <w:w w:val="100"/>
          <w:sz w:val="32"/>
          <w:u w:val="none"/>
          <w:lang w:val="en-US" w:eastAsia="zh-CN"/>
        </w:rPr>
        <w:t>未</w:t>
      </w:r>
      <w:r>
        <w:rPr>
          <w:rFonts w:hint="eastAsia" w:ascii="华文仿宋" w:hAnsi="华文仿宋" w:eastAsia="华文仿宋" w:cs="华文仿宋"/>
          <w:w w:val="100"/>
          <w:sz w:val="32"/>
          <w:u w:val="none"/>
          <w:lang w:eastAsia="zh-CN"/>
        </w:rPr>
        <w:t>采取行政强制措施。</w:t>
      </w:r>
    </w:p>
    <w:p>
      <w:pPr>
        <w:keepNext w:val="0"/>
        <w:keepLines w:val="0"/>
        <w:pageBreakBefore w:val="0"/>
        <w:widowControl w:val="0"/>
        <w:kinsoku/>
        <w:wordWrap/>
        <w:overflowPunct/>
        <w:topLinePunct w:val="0"/>
        <w:autoSpaceDE/>
        <w:autoSpaceDN/>
        <w:bidi w:val="0"/>
        <w:adjustRightInd/>
        <w:snapToGrid/>
        <w:spacing w:line="600" w:lineRule="exact"/>
        <w:ind w:firstLine="641" w:firstLineChars="200"/>
        <w:jc w:val="both"/>
        <w:textAlignment w:val="auto"/>
        <w:rPr>
          <w:rFonts w:hint="eastAsia" w:ascii="华文仿宋" w:hAnsi="华文仿宋" w:eastAsia="华文仿宋" w:cs="华文仿宋"/>
          <w:b/>
          <w:bCs/>
          <w:color w:val="000000"/>
          <w:sz w:val="32"/>
          <w:szCs w:val="32"/>
          <w:u w:val="none"/>
          <w:lang w:eastAsia="zh-CN"/>
        </w:rPr>
      </w:pPr>
      <w:r>
        <w:rPr>
          <w:rFonts w:hint="eastAsia" w:ascii="华文仿宋" w:hAnsi="华文仿宋" w:eastAsia="华文仿宋" w:cs="华文仿宋"/>
          <w:b/>
          <w:bCs/>
          <w:color w:val="000000"/>
          <w:sz w:val="32"/>
          <w:szCs w:val="32"/>
          <w:u w:val="none"/>
          <w:lang w:eastAsia="zh-CN"/>
        </w:rPr>
        <w:t>上述事实，主要有以下证据证明：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华文仿宋" w:hAnsi="华文仿宋" w:eastAsia="华文仿宋" w:cs="华文仿宋"/>
          <w:color w:val="000000"/>
          <w:sz w:val="32"/>
          <w:szCs w:val="32"/>
          <w:u w:val="none"/>
          <w:lang w:val="en-US" w:eastAsia="zh-CN"/>
        </w:rPr>
      </w:pPr>
      <w:r>
        <w:rPr>
          <w:rFonts w:hint="eastAsia" w:ascii="华文仿宋" w:hAnsi="华文仿宋" w:eastAsia="华文仿宋" w:cs="华文仿宋"/>
          <w:color w:val="000000"/>
          <w:sz w:val="32"/>
          <w:szCs w:val="32"/>
          <w:u w:val="none"/>
          <w:lang w:val="en-US" w:eastAsia="zh-CN"/>
        </w:rPr>
        <w:t>1、2022年10月13日，我局收到的编号为C202213023390检验报告一份，证明该背提包不合格的事实。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华文仿宋" w:hAnsi="华文仿宋" w:eastAsia="华文仿宋" w:cs="华文仿宋"/>
          <w:color w:val="000000"/>
          <w:sz w:val="32"/>
          <w:szCs w:val="32"/>
          <w:u w:val="none"/>
        </w:rPr>
      </w:pPr>
      <w:r>
        <w:rPr>
          <w:rFonts w:hint="eastAsia" w:ascii="华文仿宋" w:hAnsi="华文仿宋" w:eastAsia="华文仿宋" w:cs="华文仿宋"/>
          <w:color w:val="000000"/>
          <w:sz w:val="32"/>
          <w:szCs w:val="32"/>
          <w:u w:val="none"/>
          <w:lang w:val="en-US" w:eastAsia="zh-CN"/>
        </w:rPr>
        <w:t>2</w:t>
      </w:r>
      <w:r>
        <w:rPr>
          <w:rFonts w:hint="eastAsia" w:ascii="华文仿宋" w:hAnsi="华文仿宋" w:eastAsia="华文仿宋" w:cs="华文仿宋"/>
          <w:color w:val="000000"/>
          <w:sz w:val="32"/>
          <w:szCs w:val="32"/>
          <w:u w:val="none"/>
        </w:rPr>
        <w:t>、202</w:t>
      </w:r>
      <w:r>
        <w:rPr>
          <w:rFonts w:hint="eastAsia" w:ascii="华文仿宋" w:hAnsi="华文仿宋" w:eastAsia="华文仿宋" w:cs="华文仿宋"/>
          <w:color w:val="000000"/>
          <w:sz w:val="32"/>
          <w:szCs w:val="32"/>
          <w:u w:val="none"/>
          <w:lang w:val="en-US" w:eastAsia="zh-CN"/>
        </w:rPr>
        <w:t>2</w:t>
      </w:r>
      <w:r>
        <w:rPr>
          <w:rFonts w:hint="eastAsia" w:ascii="华文仿宋" w:hAnsi="华文仿宋" w:eastAsia="华文仿宋" w:cs="华文仿宋"/>
          <w:color w:val="000000"/>
          <w:sz w:val="32"/>
          <w:szCs w:val="32"/>
          <w:u w:val="none"/>
        </w:rPr>
        <w:t>年</w:t>
      </w:r>
      <w:r>
        <w:rPr>
          <w:rFonts w:hint="eastAsia" w:ascii="华文仿宋" w:hAnsi="华文仿宋" w:eastAsia="华文仿宋" w:cs="华文仿宋"/>
          <w:color w:val="000000"/>
          <w:sz w:val="32"/>
          <w:szCs w:val="32"/>
          <w:u w:val="none"/>
          <w:lang w:val="en-US" w:eastAsia="zh-CN"/>
        </w:rPr>
        <w:t>10</w:t>
      </w:r>
      <w:r>
        <w:rPr>
          <w:rFonts w:hint="eastAsia" w:ascii="华文仿宋" w:hAnsi="华文仿宋" w:eastAsia="华文仿宋" w:cs="华文仿宋"/>
          <w:color w:val="000000"/>
          <w:sz w:val="32"/>
          <w:szCs w:val="32"/>
          <w:u w:val="none"/>
        </w:rPr>
        <w:t>月</w:t>
      </w:r>
      <w:r>
        <w:rPr>
          <w:rFonts w:hint="eastAsia" w:ascii="华文仿宋" w:hAnsi="华文仿宋" w:eastAsia="华文仿宋" w:cs="华文仿宋"/>
          <w:color w:val="000000"/>
          <w:sz w:val="32"/>
          <w:szCs w:val="32"/>
          <w:u w:val="none"/>
          <w:lang w:val="en-US" w:eastAsia="zh-CN"/>
        </w:rPr>
        <w:t>13</w:t>
      </w:r>
      <w:r>
        <w:rPr>
          <w:rFonts w:hint="eastAsia" w:ascii="华文仿宋" w:hAnsi="华文仿宋" w:eastAsia="华文仿宋" w:cs="华文仿宋"/>
          <w:color w:val="000000"/>
          <w:sz w:val="32"/>
          <w:szCs w:val="32"/>
          <w:u w:val="none"/>
        </w:rPr>
        <w:t>日，执法人员制作的现场笔录一份，证明</w:t>
      </w:r>
      <w:r>
        <w:rPr>
          <w:rFonts w:hint="eastAsia" w:ascii="华文仿宋" w:hAnsi="华文仿宋" w:eastAsia="华文仿宋" w:cs="华文仿宋"/>
          <w:color w:val="000000"/>
          <w:sz w:val="32"/>
          <w:szCs w:val="32"/>
          <w:u w:val="none"/>
          <w:lang w:eastAsia="zh-CN"/>
        </w:rPr>
        <w:t>执法人员依法送达检验报告。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华文仿宋" w:hAnsi="华文仿宋" w:eastAsia="华文仿宋" w:cs="华文仿宋"/>
          <w:color w:val="auto"/>
          <w:sz w:val="32"/>
          <w:szCs w:val="32"/>
          <w:u w:val="none"/>
          <w:lang w:val="en-US" w:eastAsia="zh-CN"/>
        </w:rPr>
      </w:pPr>
      <w:r>
        <w:rPr>
          <w:rFonts w:hint="eastAsia" w:ascii="华文仿宋" w:hAnsi="华文仿宋" w:eastAsia="华文仿宋" w:cs="华文仿宋"/>
          <w:color w:val="auto"/>
          <w:sz w:val="32"/>
          <w:szCs w:val="32"/>
          <w:u w:val="none"/>
          <w:lang w:val="en-US" w:eastAsia="zh-CN"/>
        </w:rPr>
        <w:t>3、2022年10月25日，执法人员制作的询问笔录一份，证明当事人的违法事实；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4、2022年10月25日，当事人出具的授权委托书一份，证明当事人已经全权委托王环办理相关事宜。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5、2022年10月25日，委托代理人出具了王环身份证复印件一份，证明委托代理人的身份。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6、2022年10月25日，委托代理人出具了法定代表人刘建国身份证复印件一份，证明当事人的身份。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华文仿宋" w:hAnsi="华文仿宋" w:eastAsia="华文仿宋" w:cs="华文仿宋"/>
          <w:color w:val="000000"/>
          <w:sz w:val="32"/>
          <w:szCs w:val="32"/>
          <w:lang w:val="en-US" w:eastAsia="zh-CN"/>
        </w:rPr>
      </w:pPr>
      <w:r>
        <w:rPr>
          <w:rFonts w:hint="eastAsia" w:ascii="华文仿宋" w:hAnsi="华文仿宋" w:eastAsia="华文仿宋" w:cs="华文仿宋"/>
          <w:color w:val="000000"/>
          <w:sz w:val="32"/>
          <w:szCs w:val="32"/>
          <w:lang w:val="en-US" w:eastAsia="zh-CN"/>
        </w:rPr>
        <w:t>7、2022年10月25日，委托代理人出具了营业执照复印件一份，证明当事人从事经营活动的主体资格。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华文仿宋" w:hAnsi="华文仿宋" w:eastAsia="华文仿宋" w:cs="华文仿宋"/>
          <w:color w:val="000000"/>
          <w:sz w:val="32"/>
          <w:szCs w:val="32"/>
          <w:u w:val="none"/>
          <w:lang w:val="en-US" w:eastAsia="zh-CN"/>
        </w:rPr>
      </w:pPr>
      <w:r>
        <w:rPr>
          <w:rFonts w:hint="eastAsia" w:ascii="华文仿宋" w:hAnsi="华文仿宋" w:eastAsia="华文仿宋" w:cs="华文仿宋"/>
          <w:color w:val="000000"/>
          <w:sz w:val="32"/>
          <w:szCs w:val="32"/>
          <w:u w:val="none"/>
          <w:lang w:val="en-US" w:eastAsia="zh-CN"/>
        </w:rPr>
        <w:t>2022年</w:t>
      </w:r>
      <w:r>
        <w:rPr>
          <w:rFonts w:hint="eastAsia" w:ascii="华文仿宋" w:hAnsi="华文仿宋" w:eastAsia="华文仿宋" w:cs="华文仿宋"/>
          <w:color w:val="0000FF"/>
          <w:sz w:val="32"/>
          <w:szCs w:val="32"/>
          <w:u w:val="none"/>
          <w:lang w:val="en-US" w:eastAsia="zh-CN"/>
        </w:rPr>
        <w:t>12</w:t>
      </w:r>
      <w:r>
        <w:rPr>
          <w:rFonts w:hint="eastAsia" w:ascii="华文仿宋" w:hAnsi="华文仿宋" w:eastAsia="华文仿宋" w:cs="华文仿宋"/>
          <w:color w:val="000000"/>
          <w:sz w:val="32"/>
          <w:szCs w:val="32"/>
          <w:u w:val="none"/>
          <w:lang w:val="en-US" w:eastAsia="zh-CN"/>
        </w:rPr>
        <w:t>月</w:t>
      </w:r>
      <w:r>
        <w:rPr>
          <w:rFonts w:hint="eastAsia" w:ascii="华文仿宋" w:hAnsi="华文仿宋" w:eastAsia="华文仿宋" w:cs="华文仿宋"/>
          <w:color w:val="0000FF"/>
          <w:sz w:val="32"/>
          <w:szCs w:val="32"/>
          <w:u w:val="none"/>
          <w:lang w:val="en-US" w:eastAsia="zh-CN"/>
        </w:rPr>
        <w:t>20</w:t>
      </w:r>
      <w:r>
        <w:rPr>
          <w:rFonts w:hint="eastAsia" w:ascii="华文仿宋" w:hAnsi="华文仿宋" w:eastAsia="华文仿宋" w:cs="华文仿宋"/>
          <w:color w:val="000000"/>
          <w:sz w:val="32"/>
          <w:szCs w:val="32"/>
          <w:u w:val="none"/>
          <w:lang w:val="en-US" w:eastAsia="zh-CN"/>
        </w:rPr>
        <w:t>日，</w:t>
      </w:r>
      <w:r>
        <w:rPr>
          <w:rFonts w:hint="eastAsia" w:ascii="华文仿宋" w:hAnsi="华文仿宋" w:eastAsia="华文仿宋" w:cs="华文仿宋"/>
          <w:bCs/>
          <w:color w:val="000000"/>
          <w:sz w:val="32"/>
          <w:szCs w:val="32"/>
          <w:u w:val="none"/>
          <w:lang w:eastAsia="zh-CN"/>
        </w:rPr>
        <w:t>我局依法告知当事人拟作出行政处罚的事实、理由、依据、依法享有的陈述、申辩和听证的权利，当事人在规定的期限内未提出陈述、申辩，也未要求听证。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华文仿宋" w:hAnsi="华文仿宋" w:eastAsia="华文仿宋" w:cs="华文仿宋"/>
          <w:color w:val="000000"/>
          <w:sz w:val="32"/>
          <w:szCs w:val="32"/>
          <w:u w:val="none"/>
          <w:lang w:eastAsia="zh-CN"/>
        </w:rPr>
      </w:pPr>
      <w:r>
        <w:rPr>
          <w:rFonts w:hint="eastAsia" w:ascii="华文仿宋" w:hAnsi="华文仿宋" w:eastAsia="华文仿宋" w:cs="华文仿宋"/>
          <w:color w:val="000000"/>
          <w:sz w:val="32"/>
          <w:szCs w:val="32"/>
          <w:u w:val="none"/>
          <w:lang w:val="en-US" w:eastAsia="zh-CN"/>
        </w:rPr>
        <w:t>本局认为：</w:t>
      </w:r>
      <w:r>
        <w:rPr>
          <w:rFonts w:hint="eastAsia" w:ascii="华文仿宋" w:hAnsi="华文仿宋" w:eastAsia="华文仿宋" w:cs="华文仿宋"/>
          <w:color w:val="000000"/>
          <w:sz w:val="32"/>
          <w:szCs w:val="32"/>
          <w:lang w:val="en-US" w:eastAsia="zh-CN"/>
        </w:rPr>
        <w:t>当事人的行为违反了</w:t>
      </w:r>
      <w:r>
        <w:rPr>
          <w:rFonts w:hint="eastAsia" w:ascii="华文仿宋" w:hAnsi="华文仿宋" w:eastAsia="华文仿宋" w:cs="华文仿宋"/>
          <w:color w:val="000000"/>
          <w:sz w:val="32"/>
          <w:szCs w:val="32"/>
        </w:rPr>
        <w:t>《</w:t>
      </w:r>
      <w:r>
        <w:rPr>
          <w:rFonts w:hint="eastAsia" w:ascii="华文仿宋" w:hAnsi="华文仿宋" w:eastAsia="华文仿宋" w:cs="华文仿宋"/>
          <w:color w:val="000000"/>
          <w:sz w:val="32"/>
          <w:szCs w:val="32"/>
          <w:lang w:eastAsia="zh-CN"/>
        </w:rPr>
        <w:t>中华人民共和国产品质量法</w:t>
      </w:r>
      <w:r>
        <w:rPr>
          <w:rFonts w:hint="eastAsia" w:ascii="华文仿宋" w:hAnsi="华文仿宋" w:eastAsia="华文仿宋" w:cs="华文仿宋"/>
          <w:color w:val="000000"/>
          <w:sz w:val="32"/>
          <w:szCs w:val="32"/>
        </w:rPr>
        <w:t>》第</w:t>
      </w:r>
      <w:r>
        <w:rPr>
          <w:rFonts w:hint="eastAsia" w:ascii="华文仿宋" w:hAnsi="华文仿宋" w:eastAsia="华文仿宋" w:cs="华文仿宋"/>
          <w:color w:val="000000"/>
          <w:sz w:val="32"/>
          <w:szCs w:val="32"/>
          <w:lang w:eastAsia="zh-CN"/>
        </w:rPr>
        <w:t>三十九</w:t>
      </w:r>
      <w:r>
        <w:rPr>
          <w:rFonts w:hint="eastAsia" w:ascii="华文仿宋" w:hAnsi="华文仿宋" w:eastAsia="华文仿宋" w:cs="华文仿宋"/>
          <w:color w:val="000000"/>
          <w:sz w:val="32"/>
          <w:szCs w:val="32"/>
        </w:rPr>
        <w:t>条</w:t>
      </w:r>
      <w:r>
        <w:rPr>
          <w:rFonts w:hint="eastAsia" w:ascii="华文仿宋" w:hAnsi="华文仿宋" w:eastAsia="华文仿宋" w:cs="华文仿宋"/>
          <w:color w:val="000000"/>
          <w:sz w:val="32"/>
          <w:szCs w:val="32"/>
          <w:lang w:eastAsia="zh-CN"/>
        </w:rPr>
        <w:t>之规定“销售者销售产品，不得掺杂、掺假，不得已假充真、以次充好，不得以不合格产品冒充合格产品。”定性为</w:t>
      </w:r>
      <w:r>
        <w:rPr>
          <w:rFonts w:hint="eastAsia" w:ascii="华文仿宋" w:hAnsi="华文仿宋" w:eastAsia="华文仿宋" w:cs="华文仿宋"/>
          <w:color w:val="000000"/>
          <w:sz w:val="32"/>
          <w:szCs w:val="32"/>
          <w:u w:val="none"/>
          <w:lang w:eastAsia="zh-CN"/>
        </w:rPr>
        <w:t>销售不合格</w:t>
      </w:r>
      <w:r>
        <w:rPr>
          <w:rFonts w:hint="eastAsia" w:ascii="华文仿宋" w:hAnsi="华文仿宋" w:eastAsia="华文仿宋" w:cs="华文仿宋"/>
          <w:spacing w:val="-4"/>
          <w:sz w:val="32"/>
          <w:szCs w:val="32"/>
          <w:lang w:val="en-US" w:eastAsia="zh-CN"/>
        </w:rPr>
        <w:t>产品行为，</w:t>
      </w:r>
      <w:r>
        <w:rPr>
          <w:rFonts w:hint="eastAsia" w:ascii="华文仿宋" w:hAnsi="华文仿宋" w:eastAsia="华文仿宋" w:cs="华文仿宋"/>
          <w:b w:val="0"/>
          <w:bCs w:val="0"/>
          <w:color w:val="000000"/>
          <w:sz w:val="32"/>
          <w:szCs w:val="32"/>
          <w:u w:val="none"/>
          <w:lang w:val="en-US" w:eastAsia="zh-CN"/>
        </w:rPr>
        <w:t>依据《中华人民共和国产品质量法》第五十条的规定“在产品中掺杂、掺假，以假充真，以次充好，或者以不合格产品冒充合格产品的，责令停止生产、销售，没收违法生产、销售的产品，并处违法生产、销售产品货值金额百分之五十以上三倍以下的罚款...。”之规定，当事人应受到罚款的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color w:val="000000"/>
          <w:sz w:val="32"/>
          <w:szCs w:val="32"/>
          <w:u w:val="none"/>
          <w:lang w:eastAsia="zh-CN"/>
        </w:rPr>
        <w:t>鉴于当事人积极配合调查，如实陈述事实，销售的背提包进货</w:t>
      </w:r>
      <w:r>
        <w:rPr>
          <w:rFonts w:hint="eastAsia" w:ascii="华文仿宋" w:hAnsi="华文仿宋" w:eastAsia="华文仿宋" w:cs="华文仿宋"/>
          <w:color w:val="000000"/>
          <w:sz w:val="32"/>
          <w:szCs w:val="32"/>
          <w:u w:val="none"/>
          <w:lang w:val="en-US" w:eastAsia="zh-CN"/>
        </w:rPr>
        <w:t>2个未售出，全部用于抽检，</w:t>
      </w:r>
      <w:r>
        <w:rPr>
          <w:rFonts w:hint="eastAsia" w:ascii="华文仿宋" w:hAnsi="华文仿宋" w:eastAsia="华文仿宋" w:cs="华文仿宋"/>
          <w:color w:val="000000"/>
          <w:sz w:val="32"/>
          <w:szCs w:val="32"/>
          <w:u w:val="none"/>
          <w:lang w:eastAsia="zh-CN"/>
        </w:rPr>
        <w:t>未产生危害后果，参照《河北省市场监督管理行政处罚裁量基准》</w:t>
      </w:r>
      <w:r>
        <w:rPr>
          <w:rFonts w:hint="eastAsia" w:ascii="华文仿宋" w:hAnsi="华文仿宋" w:eastAsia="华文仿宋" w:cs="华文仿宋"/>
          <w:color w:val="000000"/>
          <w:sz w:val="32"/>
          <w:szCs w:val="32"/>
          <w:u w:val="none"/>
          <w:lang w:val="en-US" w:eastAsia="zh-CN"/>
        </w:rPr>
        <w:t>32</w:t>
      </w:r>
      <w:r>
        <w:rPr>
          <w:rFonts w:hint="eastAsia" w:ascii="华文仿宋" w:hAnsi="华文仿宋" w:eastAsia="华文仿宋" w:cs="华文仿宋"/>
          <w:color w:val="000000"/>
          <w:sz w:val="32"/>
          <w:szCs w:val="32"/>
          <w:u w:val="none"/>
          <w:lang w:eastAsia="zh-CN"/>
        </w:rPr>
        <w:t>《产品质量法》序号</w:t>
      </w:r>
      <w:r>
        <w:rPr>
          <w:rFonts w:hint="eastAsia" w:ascii="华文仿宋" w:hAnsi="华文仿宋" w:eastAsia="华文仿宋" w:cs="华文仿宋"/>
          <w:color w:val="000000"/>
          <w:sz w:val="32"/>
          <w:szCs w:val="32"/>
          <w:u w:val="none"/>
          <w:lang w:val="en-US" w:eastAsia="zh-CN"/>
        </w:rPr>
        <w:t>2的规定，违法行为：</w:t>
      </w:r>
      <w:r>
        <w:rPr>
          <w:rFonts w:hint="eastAsia" w:ascii="华文仿宋" w:hAnsi="华文仿宋" w:eastAsia="华文仿宋" w:cs="华文仿宋"/>
          <w:color w:val="000000"/>
          <w:sz w:val="32"/>
          <w:szCs w:val="32"/>
          <w:lang w:eastAsia="zh-CN"/>
        </w:rPr>
        <w:t>销售者销售产品，不得掺杂、掺假，不得已假充真、以次充好，不得以不合格产品冒充合格产品；</w:t>
      </w:r>
      <w:r>
        <w:rPr>
          <w:rFonts w:hint="eastAsia" w:ascii="华文仿宋" w:hAnsi="华文仿宋" w:eastAsia="华文仿宋" w:cs="华文仿宋"/>
          <w:b w:val="0"/>
          <w:bCs w:val="0"/>
          <w:color w:val="000000"/>
          <w:sz w:val="32"/>
          <w:szCs w:val="32"/>
          <w:u w:val="none"/>
          <w:lang w:val="en-US" w:eastAsia="zh-CN"/>
        </w:rPr>
        <w:t>在产品中掺杂、掺假，以假充真，以次充好，或者以不合格产品冒充合格产品的，责令停止生产、销售，没收违法生产、销售的产品，并处违法生产、销售产品货值金额百分之五十以上三倍以下的罚款...。适用情形：一般。裁量基准：责令停止生产、销售，没收违法生产、销售的产品，并处违法生产、销售产品货值金额1.25倍以上2.25倍以下的罚款；有违法所得的，并处没收违法所得......</w:t>
      </w:r>
      <w:r>
        <w:rPr>
          <w:rFonts w:hint="default" w:ascii="华文仿宋" w:hAnsi="华文仿宋" w:eastAsia="华文仿宋" w:cs="华文仿宋"/>
          <w:b w:val="0"/>
          <w:bCs w:val="0"/>
          <w:color w:val="000000"/>
          <w:sz w:val="32"/>
          <w:szCs w:val="32"/>
          <w:u w:val="none"/>
          <w:lang w:val="en-US" w:eastAsia="zh-CN"/>
        </w:rPr>
        <w:t>”</w:t>
      </w:r>
      <w:r>
        <w:rPr>
          <w:rFonts w:hint="eastAsia" w:ascii="华文仿宋" w:hAnsi="华文仿宋" w:eastAsia="华文仿宋" w:cs="华文仿宋"/>
          <w:color w:val="000000"/>
          <w:sz w:val="32"/>
          <w:szCs w:val="32"/>
          <w:u w:val="none"/>
          <w:lang w:eastAsia="zh-CN"/>
        </w:rPr>
        <w:t>决定给予一般自由裁量的行政处罚。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color w:val="000000"/>
          <w:sz w:val="32"/>
          <w:szCs w:val="32"/>
          <w:lang w:val="en-US" w:eastAsia="zh-CN"/>
        </w:rPr>
        <w:t>综上，当事人上述行为违反了</w:t>
      </w:r>
      <w:r>
        <w:rPr>
          <w:rFonts w:hint="eastAsia" w:ascii="华文仿宋" w:hAnsi="华文仿宋" w:eastAsia="华文仿宋" w:cs="华文仿宋"/>
          <w:color w:val="000000"/>
          <w:sz w:val="32"/>
          <w:szCs w:val="32"/>
        </w:rPr>
        <w:t>《</w:t>
      </w:r>
      <w:r>
        <w:rPr>
          <w:rFonts w:hint="eastAsia" w:ascii="华文仿宋" w:hAnsi="华文仿宋" w:eastAsia="华文仿宋" w:cs="华文仿宋"/>
          <w:color w:val="000000"/>
          <w:sz w:val="32"/>
          <w:szCs w:val="32"/>
          <w:lang w:eastAsia="zh-CN"/>
        </w:rPr>
        <w:t>中华人民共和国产品质量法</w:t>
      </w:r>
      <w:r>
        <w:rPr>
          <w:rFonts w:hint="eastAsia" w:ascii="华文仿宋" w:hAnsi="华文仿宋" w:eastAsia="华文仿宋" w:cs="华文仿宋"/>
          <w:color w:val="000000"/>
          <w:sz w:val="32"/>
          <w:szCs w:val="32"/>
        </w:rPr>
        <w:t>》第</w:t>
      </w:r>
      <w:r>
        <w:rPr>
          <w:rFonts w:hint="eastAsia" w:ascii="华文仿宋" w:hAnsi="华文仿宋" w:eastAsia="华文仿宋" w:cs="华文仿宋"/>
          <w:color w:val="000000"/>
          <w:sz w:val="32"/>
          <w:szCs w:val="32"/>
          <w:lang w:eastAsia="zh-CN"/>
        </w:rPr>
        <w:t>三十九</w:t>
      </w:r>
      <w:r>
        <w:rPr>
          <w:rFonts w:hint="eastAsia" w:ascii="华文仿宋" w:hAnsi="华文仿宋" w:eastAsia="华文仿宋" w:cs="华文仿宋"/>
          <w:color w:val="000000"/>
          <w:sz w:val="32"/>
          <w:szCs w:val="32"/>
        </w:rPr>
        <w:t>条</w:t>
      </w:r>
      <w:r>
        <w:rPr>
          <w:rFonts w:hint="eastAsia" w:ascii="华文仿宋" w:hAnsi="华文仿宋" w:eastAsia="华文仿宋" w:cs="华文仿宋"/>
          <w:color w:val="000000"/>
          <w:sz w:val="32"/>
          <w:szCs w:val="32"/>
          <w:lang w:eastAsia="zh-CN"/>
        </w:rPr>
        <w:t>之规定，</w:t>
      </w:r>
      <w:r>
        <w:rPr>
          <w:rFonts w:hint="eastAsia" w:ascii="华文仿宋" w:hAnsi="华文仿宋" w:eastAsia="华文仿宋" w:cs="华文仿宋"/>
          <w:b w:val="0"/>
          <w:bCs w:val="0"/>
          <w:color w:val="000000"/>
          <w:sz w:val="32"/>
          <w:szCs w:val="32"/>
          <w:u w:val="none"/>
          <w:lang w:val="en-US" w:eastAsia="zh-CN"/>
        </w:rPr>
        <w:t>依据《中华人民共和国产品质量法》第五十条之规定，责令当事人停止销售，立即改正违法行为，并决定处罚如下：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b w:val="0"/>
          <w:bCs w:val="0"/>
          <w:color w:val="000000"/>
          <w:sz w:val="32"/>
          <w:szCs w:val="32"/>
          <w:u w:val="none"/>
          <w:lang w:val="en-US" w:eastAsia="zh-CN"/>
        </w:rPr>
        <w:t>1.罚款192元的行政处罚。</w:t>
      </w:r>
    </w:p>
    <w:p>
      <w:pPr>
        <w:keepNext w:val="0"/>
        <w:keepLines w:val="0"/>
        <w:pageBreakBefore w:val="0"/>
        <w:widowControl/>
        <w:kinsoku/>
        <w:wordWrap/>
        <w:overflowPunct/>
        <w:topLinePunct w:val="0"/>
        <w:autoSpaceDE w:val="0"/>
        <w:autoSpaceDN w:val="0"/>
        <w:bidi w:val="0"/>
        <w:adjustRightInd/>
        <w:snapToGrid/>
        <w:spacing w:after="0" w:line="600" w:lineRule="exact"/>
        <w:ind w:firstLine="640" w:firstLineChars="200"/>
        <w:jc w:val="left"/>
        <w:textAlignment w:val="auto"/>
        <w:rPr>
          <w:rFonts w:hint="eastAsia" w:ascii="华文仿宋" w:hAnsi="华文仿宋" w:eastAsia="华文仿宋" w:cs="华文仿宋"/>
          <w:color w:val="000000"/>
          <w:sz w:val="32"/>
          <w:szCs w:val="32"/>
          <w:u w:val="none"/>
          <w:lang w:val="en-US" w:eastAsia="zh-CN"/>
        </w:rPr>
      </w:pPr>
      <w:r>
        <w:rPr>
          <w:rFonts w:hint="eastAsia" w:ascii="华文仿宋" w:hAnsi="华文仿宋" w:eastAsia="华文仿宋" w:cs="华文仿宋"/>
          <w:color w:val="000000"/>
          <w:sz w:val="32"/>
          <w:szCs w:val="32"/>
          <w:u w:val="none"/>
          <w:lang w:val="en-US" w:eastAsia="zh-CN"/>
        </w:rPr>
        <w:t>当事人应在接到本处罚决定书之日起15日内，将罚没款缴至秦皇岛银行金财支行（账户名称：秦皇岛市财政局）；逾期不缴纳的，依据《中华人民共和国行政处罚法》第七十二条的规定，本局将每日按罚款数额的百分之三加处罚款，并依法申请人民法院强制执行。</w:t>
      </w:r>
    </w:p>
    <w:p>
      <w:pPr>
        <w:keepNext w:val="0"/>
        <w:keepLines w:val="0"/>
        <w:pageBreakBefore w:val="0"/>
        <w:widowControl/>
        <w:kinsoku/>
        <w:wordWrap/>
        <w:overflowPunct/>
        <w:topLinePunct w:val="0"/>
        <w:autoSpaceDE w:val="0"/>
        <w:autoSpaceDN w:val="0"/>
        <w:bidi w:val="0"/>
        <w:adjustRightInd/>
        <w:snapToGrid/>
        <w:spacing w:after="0" w:line="600" w:lineRule="exact"/>
        <w:ind w:firstLine="640"/>
        <w:jc w:val="both"/>
        <w:textAlignment w:val="auto"/>
        <w:rPr>
          <w:rFonts w:hint="eastAsia" w:ascii="华文仿宋" w:hAnsi="华文仿宋" w:eastAsia="华文仿宋" w:cs="华文仿宋"/>
          <w:color w:val="000000"/>
          <w:sz w:val="32"/>
          <w:szCs w:val="32"/>
          <w:u w:val="none"/>
          <w:lang w:val="en-US" w:eastAsia="zh-CN"/>
        </w:rPr>
      </w:pPr>
      <w:r>
        <w:rPr>
          <w:rFonts w:hint="eastAsia" w:ascii="华文仿宋" w:hAnsi="华文仿宋" w:eastAsia="华文仿宋" w:cs="华文仿宋"/>
          <w:color w:val="000000"/>
          <w:sz w:val="32"/>
          <w:szCs w:val="32"/>
          <w:u w:val="none"/>
          <w:lang w:val="en-US" w:eastAsia="zh-CN"/>
        </w:rPr>
        <w:t>如不服本行政处罚决定，可在收到本行政处罚决定书之日起六十日内向河北省市场监督管理局或秦皇岛市人民政府申请复议；也可以在收到本行政处罚决定书之日起六个月内依法向秦皇岛市海港区人民法院起诉。</w:t>
      </w:r>
    </w:p>
    <w:p>
      <w:pPr>
        <w:wordWrap w:val="0"/>
        <w:snapToGrid w:val="0"/>
        <w:spacing w:line="520" w:lineRule="exact"/>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hint="eastAsia" w:ascii="华文仿宋" w:hAnsi="华文仿宋" w:eastAsia="华文仿宋" w:cs="华文仿宋"/>
          <w:color w:val="000000" w:themeColor="text1"/>
          <w:sz w:val="32"/>
          <w:szCs w:val="32"/>
          <w14:textFill>
            <w14:solidFill>
              <w14:schemeClr w14:val="tx1"/>
            </w14:solidFill>
          </w14:textFill>
        </w:rPr>
      </w:pPr>
    </w:p>
    <w:p>
      <w:pPr>
        <w:wordWrap w:val="0"/>
        <w:snapToGrid w:val="0"/>
        <w:spacing w:line="520" w:lineRule="exact"/>
        <w:ind w:firstLine="4160" w:firstLineChars="1300"/>
        <w:rPr>
          <w:rFonts w:ascii="Times New Roman" w:hAnsi="Times New Roman" w:eastAsia="仿宋_GB2312" w:cs="仿宋"/>
          <w:color w:val="000000" w:themeColor="text1"/>
          <w:sz w:val="32"/>
          <w:szCs w:val="32"/>
          <w14:textFill>
            <w14:solidFill>
              <w14:schemeClr w14:val="tx1"/>
            </w14:solidFill>
          </w14:textFill>
        </w:rPr>
      </w:pPr>
      <w:r>
        <w:rPr>
          <w:rFonts w:hint="eastAsia" w:ascii="华文仿宋" w:hAnsi="华文仿宋" w:eastAsia="华文仿宋" w:cs="华文仿宋"/>
          <w:color w:val="000000" w:themeColor="text1"/>
          <w:sz w:val="32"/>
          <w:szCs w:val="32"/>
          <w14:textFill>
            <w14:solidFill>
              <w14:schemeClr w14:val="tx1"/>
            </w14:solidFill>
          </w14:textFill>
        </w:rPr>
        <w:t>秦皇岛市市场监督管理局</w:t>
      </w:r>
    </w:p>
    <w:p>
      <w:pPr>
        <w:wordWrap w:val="0"/>
        <w:snapToGrid w:val="0"/>
        <w:spacing w:line="520" w:lineRule="exact"/>
        <w:ind w:firstLine="4800" w:firstLineChars="1500"/>
        <w:rPr>
          <w:rFonts w:hint="eastAsia" w:ascii="华文仿宋" w:hAnsi="华文仿宋" w:eastAsia="华文仿宋" w:cs="华文仿宋"/>
          <w:b/>
          <w:bCs/>
          <w:color w:val="000000" w:themeColor="text1"/>
          <w:sz w:val="32"/>
          <w:szCs w:val="32"/>
          <w:lang w:eastAsia="zh-CN"/>
          <w14:textFill>
            <w14:solidFill>
              <w14:schemeClr w14:val="tx1"/>
            </w14:solidFill>
          </w14:textFill>
        </w:rPr>
      </w:pPr>
      <w:r>
        <w:rPr>
          <w:rFonts w:hint="eastAsia" w:ascii="华文仿宋" w:hAnsi="华文仿宋" w:eastAsia="华文仿宋" w:cs="华文仿宋"/>
          <w:color w:val="000000" w:themeColor="text1"/>
          <w:sz w:val="32"/>
          <w:szCs w:val="32"/>
          <w:lang w:val="en-US" w:eastAsia="zh-CN"/>
          <w14:textFill>
            <w14:solidFill>
              <w14:schemeClr w14:val="tx1"/>
            </w14:solidFill>
          </w14:textFill>
        </w:rPr>
        <w:t>2023</w:t>
      </w:r>
      <w:r>
        <w:rPr>
          <w:rFonts w:hint="eastAsia" w:ascii="华文仿宋" w:hAnsi="华文仿宋" w:eastAsia="华文仿宋" w:cs="华文仿宋"/>
          <w:color w:val="000000" w:themeColor="text1"/>
          <w:sz w:val="32"/>
          <w:szCs w:val="32"/>
          <w14:textFill>
            <w14:solidFill>
              <w14:schemeClr w14:val="tx1"/>
            </w14:solidFill>
          </w14:textFill>
        </w:rPr>
        <w:t>年</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1</w:t>
      </w:r>
      <w:r>
        <w:rPr>
          <w:rFonts w:hint="eastAsia" w:ascii="华文仿宋" w:hAnsi="华文仿宋" w:eastAsia="华文仿宋" w:cs="华文仿宋"/>
          <w:color w:val="000000" w:themeColor="text1"/>
          <w:sz w:val="32"/>
          <w:szCs w:val="32"/>
          <w14:textFill>
            <w14:solidFill>
              <w14:schemeClr w14:val="tx1"/>
            </w14:solidFill>
          </w14:textFill>
        </w:rPr>
        <w:t>月</w:t>
      </w:r>
      <w:r>
        <w:rPr>
          <w:rFonts w:hint="eastAsia" w:ascii="华文仿宋" w:hAnsi="华文仿宋" w:eastAsia="华文仿宋" w:cs="华文仿宋"/>
          <w:color w:val="000000" w:themeColor="text1"/>
          <w:sz w:val="32"/>
          <w:szCs w:val="32"/>
          <w:lang w:val="en-US" w:eastAsia="zh-CN"/>
          <w14:textFill>
            <w14:solidFill>
              <w14:schemeClr w14:val="tx1"/>
            </w14:solidFill>
          </w14:textFill>
        </w:rPr>
        <w:t>12日</w:t>
      </w:r>
    </w:p>
    <w:p>
      <w:pPr>
        <w:wordWrap w:val="0"/>
        <w:snapToGrid w:val="0"/>
        <w:spacing w:line="520" w:lineRule="exact"/>
        <w:ind w:right="-313" w:rightChars="-149"/>
        <w:rPr>
          <w:rFonts w:hint="eastAsia" w:ascii="华文仿宋" w:hAnsi="华文仿宋" w:eastAsia="华文仿宋" w:cs="华文仿宋"/>
          <w:b/>
          <w:bCs/>
          <w:color w:val="000000" w:themeColor="text1"/>
          <w:sz w:val="32"/>
          <w:szCs w:val="32"/>
          <w14:textFill>
            <w14:solidFill>
              <w14:schemeClr w14:val="tx1"/>
            </w14:solidFill>
          </w14:textFill>
        </w:rPr>
      </w:pPr>
    </w:p>
    <w:p>
      <w:pPr>
        <w:wordWrap w:val="0"/>
        <w:snapToGrid w:val="0"/>
        <w:spacing w:line="520" w:lineRule="exact"/>
        <w:ind w:right="-313" w:rightChars="-149"/>
        <w:rPr>
          <w:rFonts w:hint="eastAsia" w:ascii="华文仿宋" w:hAnsi="华文仿宋" w:eastAsia="华文仿宋" w:cs="华文仿宋"/>
          <w:b/>
          <w:bCs/>
          <w:color w:val="000000" w:themeColor="text1"/>
          <w:sz w:val="32"/>
          <w:szCs w:val="32"/>
          <w14:textFill>
            <w14:solidFill>
              <w14:schemeClr w14:val="tx1"/>
            </w14:solidFill>
          </w14:textFill>
        </w:rPr>
      </w:pPr>
    </w:p>
    <w:p>
      <w:pPr>
        <w:wordWrap w:val="0"/>
        <w:snapToGrid w:val="0"/>
        <w:spacing w:line="520" w:lineRule="exact"/>
        <w:ind w:right="-313" w:rightChars="-149"/>
        <w:rPr>
          <w:rFonts w:hint="eastAsia" w:ascii="华文仿宋" w:hAnsi="华文仿宋" w:eastAsia="华文仿宋" w:cs="华文仿宋"/>
          <w:b/>
          <w:bCs/>
          <w:color w:val="000000" w:themeColor="text1"/>
          <w:sz w:val="32"/>
          <w:szCs w:val="32"/>
          <w14:textFill>
            <w14:solidFill>
              <w14:schemeClr w14:val="tx1"/>
            </w14:solidFill>
          </w14:textFill>
        </w:rPr>
      </w:pPr>
    </w:p>
    <w:p>
      <w:pPr>
        <w:wordWrap w:val="0"/>
        <w:snapToGrid w:val="0"/>
        <w:spacing w:line="520" w:lineRule="exact"/>
        <w:ind w:right="-313" w:rightChars="-149"/>
        <w:rPr>
          <w:rFonts w:ascii="Times New Roman" w:hAnsi="Times New Roman" w:eastAsia="仿宋_GB2312" w:cs="仿宋"/>
          <w:color w:val="000000" w:themeColor="text1"/>
          <w:sz w:val="32"/>
          <w:szCs w:val="32"/>
          <w14:textFill>
            <w14:solidFill>
              <w14:schemeClr w14:val="tx1"/>
            </w14:solidFill>
          </w14:textFill>
        </w:rPr>
      </w:pPr>
      <w:r>
        <w:rPr>
          <w:rFonts w:hint="eastAsia" w:ascii="华文仿宋" w:hAnsi="华文仿宋" w:eastAsia="华文仿宋" w:cs="华文仿宋"/>
          <w:b/>
          <w:bCs/>
          <w:color w:val="000000" w:themeColor="text1"/>
          <w:sz w:val="32"/>
          <w:szCs w:val="32"/>
          <w14:textFill>
            <w14:solidFill>
              <w14:schemeClr w14:val="tx1"/>
            </w14:solidFill>
          </w14:textFill>
        </w:rPr>
        <w:t>（市场监督管理部门将依法向社会进行公示本行政处罚信息）</w:t>
      </w:r>
    </w:p>
    <w:p>
      <w:pPr>
        <w:wordWrap w:val="0"/>
        <w:snapToGrid w:val="0"/>
        <w:spacing w:line="520" w:lineRule="exact"/>
        <w:ind w:firstLine="645"/>
        <w:rPr>
          <w:rFonts w:ascii="Times New Roman" w:hAnsi="Times New Roman" w:eastAsia="仿宋_GB2312" w:cs="仿宋"/>
          <w:color w:val="000000" w:themeColor="text1"/>
          <w:sz w:val="32"/>
          <w:szCs w:val="32"/>
          <w14:textFill>
            <w14:solidFill>
              <w14:schemeClr w14:val="tx1"/>
            </w14:solidFill>
          </w14:textFill>
        </w:rPr>
      </w:pPr>
    </w:p>
    <w:p>
      <w:pPr>
        <w:wordWrap w:val="0"/>
        <w:spacing w:line="520" w:lineRule="exact"/>
        <w:rPr>
          <w:rFonts w:ascii="Times New Roman" w:hAnsi="Times New Roman" w:eastAsia="仿宋_GB2312" w:cs="仿宋"/>
          <w:bCs/>
          <w:color w:val="000000" w:themeColor="text1"/>
          <w:sz w:val="32"/>
          <w:szCs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1661312;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Q8GAQvkBAAD1AwAADgAAAGRycy9lMm9Eb2MueG1srVPNjtMw&#10;EL4j8Q6W7zTtoiyrqOketiwXBJWAB5g6TmLJf/K4TfsSvAASNzhx5M7bsPsYjJ1QluXSAzk4Y8/n&#10;z/N9Hi+vD0azvQyonK35YjbnTFrhGmW7mn94f/vsijOMYBvQzsqaHyXy69XTJ8vBV/LC9U43MjAi&#10;sVgNvuZ9jL4qChS9NIAz56WlZOuCgUjT0BVNgIHYjS4u5vPLYnCh8cEJiUir6zHJJ8ZwDqFrWyXk&#10;2omdkTaOrEFqiCQJe+WRr3K1bStFfNu2KCPTNSelMY90CMXbNBarJVRdAN8rMZUA55TwSJMBZenQ&#10;E9UaIrBdUP9QGSWCQ9fGmXCmGIVkR0jFYv7Im3c9eJm1kNXoT6bj/6MVb/abwFRDncCZBUMXfvfp&#10;+8+PX+5/fKbx7ttXtkgmDR4rwt7YTZhm6DchKT60waQ/aWGHbOzxZKw8RCZosSzLefm85ExQ7pIC&#10;4ij+bPUB4yvpDEtBzbWySTVUsH+NcYT+hqRlbdlA9ZZXLxIjUA+2dPcUGk860HZ5MzqtmlulddqC&#10;odve6MD2kPogf1MNf8HSKWvAfsTlVIJB1UtoXtqGxaMnhyw9DJ5qMLLhTEt6RynKyAhKn4Mk+dom&#10;apm7dBKabB6NTdHWNUe6nZ0PquvJmHwTRcpQN2QHp85N7fZwTvHD17r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4dGfXVAAAABwEAAA8AAAAAAAAAAQAgAAAAIgAAAGRycy9kb3ducmV2LnhtbFBL&#10;AQIUABQAAAAIAIdO4kBDwYBC+QEAAPUDAAAOAAAAAAAAAAEAIAAAACQBAABkcnMvZTJvRG9jLnht&#10;bFBLBQYAAAAABgAGAFkBAACPBQAAAAA=&#10;">
                <v:fill on="f" focussize="0,0"/>
                <v:stroke weight="1.25pt" color="#000000" joinstyle="round"/>
                <v:imagedata o:title=""/>
                <o:lock v:ext="edit" aspectratio="f"/>
              </v:line>
            </w:pict>
          </mc:Fallback>
        </mc:AlternateContent>
      </w:r>
    </w:p>
    <w:p>
      <w:pPr>
        <w:wordWrap w:val="0"/>
        <w:spacing w:line="520" w:lineRule="exact"/>
        <w:rPr>
          <w:rFonts w:hint="default" w:ascii="华文仿宋" w:hAnsi="华文仿宋" w:eastAsia="华文仿宋" w:cs="华文仿宋"/>
          <w:b w:val="0"/>
          <w:bCs/>
          <w:color w:val="000000"/>
          <w:sz w:val="32"/>
          <w:szCs w:val="32"/>
          <w:u w:val="none"/>
          <w:lang w:val="en-US" w:eastAsia="zh-CN"/>
        </w:rPr>
      </w:pPr>
      <w:r>
        <w:rPr>
          <w:rFonts w:ascii="华文仿宋" w:hAnsi="华文仿宋" w:eastAsia="华文仿宋" w:cs="华文仿宋"/>
          <w:bCs/>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GlcB1/QEAAPMDAAAOAAAAZHJzL2Uyb0RvYy54bWytU82O&#10;0zAQviPxDpbvNG3QdiFquoctywVBJeABpo6TWPIfHrdpX4IXQOIGJ47c921YHoOxU8qyXHogB2fs&#10;GX8z3+eZxdXeaLaTAZWzNZ9NppxJK1yjbFfz9+9unjzjDCPYBrSzsuYHifxq+fjRYvCVLF3vdCMD&#10;IxCL1eBr3sfoq6JA0UsDOHFeWnK2LhiItA1d0QQYCN3oopxO58XgQuODExKRTlejkx8RwzmArm2V&#10;kCsntkbaOKIGqSESJeyVR77M1batFPFN26KMTNecmMa8UhKyN2ktlguougC+V+JYApxTwgNOBpSl&#10;pCeoFURg26D+gTJKBIeujRPhTDESyYoQi9n0gTZve/AycyGp0Z9Ex/8HK17v1oGppuYlZxYMPfjd&#10;p+8/Pn75efuZ1rtvX1mZRBo8VhR7bdfhuEO/Donxvg0m/YkL22dhDydh5T4yQYcXl/NyXl5wJsg3&#10;Ky+z7sWfuz5gfCmdYcmouVY20YYKdq8wUj4K/R2SjrVlQ82fP53TKwqgHsQPZBhPLNB2+SY6rZob&#10;pXWKx9BtrnVgO0hdkL/EiVD/CkspVoD9GJddY3/0EpoXtmHx4EkfS2PBUwFGNpxpSVOULAKEKoLS&#10;50RSam3TBZl79MgyiTzKmqyNaw70NlsfVNeTKrNcc/JQL+Tqj32bmu3+nuz7s7r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vv85HXAAAACgEAAA8AAAAAAAAAAQAgAAAAIgAAAGRycy9kb3ducmV2&#10;LnhtbFBLAQIUABQAAAAIAIdO4kAGlcB1/QEAAPMDAAAOAAAAAAAAAAEAIAAAACYBAABkcnMvZTJv&#10;RG9jLnhtbFBLBQYAAAAABgAGAFkBAACVBQAAAAA=&#10;">
                <v:fill on="f" focussize="0,0"/>
                <v:stroke weight="0.737007874015748pt" color="#000000" joinstyle="round" endcap="square"/>
                <v:imagedata o:title=""/>
                <o:lock v:ext="edit" aspectratio="f"/>
              </v:line>
            </w:pict>
          </mc:Fallback>
        </mc:AlternateContent>
      </w:r>
      <w:r>
        <w:rPr>
          <w:rFonts w:hint="eastAsia" w:ascii="华文仿宋" w:hAnsi="华文仿宋" w:eastAsia="华文仿宋" w:cs="华文仿宋"/>
          <w:color w:val="000000" w:themeColor="text1"/>
          <w:sz w:val="32"/>
          <w:szCs w:val="32"/>
          <w14:textFill>
            <w14:solidFill>
              <w14:schemeClr w14:val="tx1"/>
            </w14:solidFill>
          </w14:textFill>
        </w:rPr>
        <w:t>本文书一式</w:t>
      </w:r>
      <w:r>
        <w:rPr>
          <w:rFonts w:hint="eastAsia" w:ascii="华文仿宋" w:hAnsi="华文仿宋" w:eastAsia="华文仿宋" w:cs="华文仿宋"/>
          <w:color w:val="000000" w:themeColor="text1"/>
          <w:sz w:val="32"/>
          <w:szCs w:val="32"/>
          <w:u w:val="single"/>
          <w14:textFill>
            <w14:solidFill>
              <w14:schemeClr w14:val="tx1"/>
            </w14:solidFill>
          </w14:textFill>
        </w:rPr>
        <w:t>五</w:t>
      </w:r>
      <w:r>
        <w:rPr>
          <w:rFonts w:hint="eastAsia" w:ascii="华文仿宋" w:hAnsi="华文仿宋" w:eastAsia="华文仿宋" w:cs="华文仿宋"/>
          <w:color w:val="000000" w:themeColor="text1"/>
          <w:sz w:val="32"/>
          <w:szCs w:val="32"/>
          <w14:textFill>
            <w14:solidFill>
              <w14:schemeClr w14:val="tx1"/>
            </w14:solidFill>
          </w14:textFill>
        </w:rPr>
        <w:t>份，</w:t>
      </w:r>
      <w:r>
        <w:rPr>
          <w:rFonts w:hint="eastAsia" w:ascii="华文仿宋" w:hAnsi="华文仿宋" w:eastAsia="华文仿宋" w:cs="华文仿宋"/>
          <w:color w:val="000000" w:themeColor="text1"/>
          <w:sz w:val="32"/>
          <w:szCs w:val="32"/>
          <w:u w:val="single"/>
          <w14:textFill>
            <w14:solidFill>
              <w14:schemeClr w14:val="tx1"/>
            </w14:solidFill>
          </w14:textFill>
        </w:rPr>
        <w:t>一</w:t>
      </w:r>
      <w:r>
        <w:rPr>
          <w:rFonts w:hint="eastAsia" w:ascii="华文仿宋" w:hAnsi="华文仿宋" w:eastAsia="华文仿宋" w:cs="华文仿宋"/>
          <w:color w:val="000000" w:themeColor="text1"/>
          <w:sz w:val="32"/>
          <w:szCs w:val="32"/>
          <w14:textFill>
            <w14:solidFill>
              <w14:schemeClr w14:val="tx1"/>
            </w14:solidFill>
          </w14:textFill>
        </w:rPr>
        <w:t>份送达，</w:t>
      </w:r>
      <w:r>
        <w:rPr>
          <w:rFonts w:hint="eastAsia" w:ascii="华文仿宋" w:hAnsi="华文仿宋" w:eastAsia="华文仿宋" w:cs="华文仿宋"/>
          <w:color w:val="000000" w:themeColor="text1"/>
          <w:sz w:val="32"/>
          <w:szCs w:val="32"/>
          <w:u w:val="single"/>
          <w14:textFill>
            <w14:solidFill>
              <w14:schemeClr w14:val="tx1"/>
            </w14:solidFill>
          </w14:textFill>
        </w:rPr>
        <w:t>一</w:t>
      </w:r>
      <w:r>
        <w:rPr>
          <w:rFonts w:hint="eastAsia" w:ascii="华文仿宋" w:hAnsi="华文仿宋" w:eastAsia="华文仿宋" w:cs="华文仿宋"/>
          <w:color w:val="000000" w:themeColor="text1"/>
          <w:sz w:val="32"/>
          <w:szCs w:val="32"/>
          <w14:textFill>
            <w14:solidFill>
              <w14:schemeClr w14:val="tx1"/>
            </w14:solidFill>
          </w14:textFill>
        </w:rPr>
        <w:t>份归档，</w:t>
      </w:r>
      <w:r>
        <w:rPr>
          <w:rFonts w:hint="eastAsia" w:ascii="华文仿宋" w:hAnsi="华文仿宋" w:eastAsia="华文仿宋" w:cs="华文仿宋"/>
          <w:color w:val="000000" w:themeColor="text1"/>
          <w:sz w:val="32"/>
          <w:szCs w:val="32"/>
          <w:u w:val="single"/>
          <w14:textFill>
            <w14:solidFill>
              <w14:schemeClr w14:val="tx1"/>
            </w14:solidFill>
          </w14:textFill>
        </w:rPr>
        <w:t>三份存留</w:t>
      </w:r>
      <w:r>
        <w:rPr>
          <w:rFonts w:hint="eastAsia" w:ascii="华文仿宋" w:hAnsi="华文仿宋" w:eastAsia="华文仿宋" w:cs="华文仿宋"/>
          <w:color w:val="000000" w:themeColor="text1"/>
          <w:sz w:val="32"/>
          <w:szCs w:val="32"/>
          <w14:textFill>
            <w14:solidFill>
              <w14:schemeClr w14:val="tx1"/>
            </w14:solidFill>
          </w14:textFill>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zYjkwMjQwMzYwYmM5YjgzODc2YTI3NTM5MGUxM2EifQ=="/>
  </w:docVars>
  <w:rsids>
    <w:rsidRoot w:val="2AC115F8"/>
    <w:rsid w:val="02643444"/>
    <w:rsid w:val="02DE7CB9"/>
    <w:rsid w:val="039576B4"/>
    <w:rsid w:val="0705107B"/>
    <w:rsid w:val="084E2A73"/>
    <w:rsid w:val="0A51448D"/>
    <w:rsid w:val="0D8A6FEF"/>
    <w:rsid w:val="0F2F53B7"/>
    <w:rsid w:val="15150C4D"/>
    <w:rsid w:val="15660D1C"/>
    <w:rsid w:val="18822B82"/>
    <w:rsid w:val="1B1D34D1"/>
    <w:rsid w:val="20822FF7"/>
    <w:rsid w:val="222B13BE"/>
    <w:rsid w:val="22A118BA"/>
    <w:rsid w:val="22EC7811"/>
    <w:rsid w:val="237C6C56"/>
    <w:rsid w:val="242373CA"/>
    <w:rsid w:val="25E84862"/>
    <w:rsid w:val="26912E4C"/>
    <w:rsid w:val="2A5E6501"/>
    <w:rsid w:val="2A7A1152"/>
    <w:rsid w:val="2AAC29C5"/>
    <w:rsid w:val="2AAC42B2"/>
    <w:rsid w:val="2AC115F8"/>
    <w:rsid w:val="2B792A84"/>
    <w:rsid w:val="2BF848A8"/>
    <w:rsid w:val="2E120EA9"/>
    <w:rsid w:val="2E653DC5"/>
    <w:rsid w:val="2EDE50A2"/>
    <w:rsid w:val="308E7544"/>
    <w:rsid w:val="32953F72"/>
    <w:rsid w:val="3374177A"/>
    <w:rsid w:val="353C08E9"/>
    <w:rsid w:val="39CC1EA3"/>
    <w:rsid w:val="3AF253EA"/>
    <w:rsid w:val="3CD93E2B"/>
    <w:rsid w:val="3E614257"/>
    <w:rsid w:val="41C21FFA"/>
    <w:rsid w:val="42AA1CBD"/>
    <w:rsid w:val="44B4710D"/>
    <w:rsid w:val="459C29CE"/>
    <w:rsid w:val="465C565E"/>
    <w:rsid w:val="474870AF"/>
    <w:rsid w:val="47656D60"/>
    <w:rsid w:val="47F34FBA"/>
    <w:rsid w:val="4C7A19B5"/>
    <w:rsid w:val="4D93030E"/>
    <w:rsid w:val="4D9543DF"/>
    <w:rsid w:val="4F825D86"/>
    <w:rsid w:val="51BE403E"/>
    <w:rsid w:val="51DD4E07"/>
    <w:rsid w:val="554945F1"/>
    <w:rsid w:val="55C55DE9"/>
    <w:rsid w:val="58982151"/>
    <w:rsid w:val="595F43F2"/>
    <w:rsid w:val="5A396E61"/>
    <w:rsid w:val="606B4B5B"/>
    <w:rsid w:val="62BF6849"/>
    <w:rsid w:val="636346BA"/>
    <w:rsid w:val="65BE41C3"/>
    <w:rsid w:val="68DD3A8D"/>
    <w:rsid w:val="6A2624DF"/>
    <w:rsid w:val="6E5301AC"/>
    <w:rsid w:val="75DC4771"/>
    <w:rsid w:val="764B179B"/>
    <w:rsid w:val="77BF7968"/>
    <w:rsid w:val="78C35F08"/>
    <w:rsid w:val="7C76595C"/>
    <w:rsid w:val="7EB0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1733</Words>
  <Characters>1900</Characters>
  <Lines>0</Lines>
  <Paragraphs>0</Paragraphs>
  <TotalTime>16</TotalTime>
  <ScaleCrop>false</ScaleCrop>
  <LinksUpToDate>false</LinksUpToDate>
  <CharactersWithSpaces>1900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2021-11-12T07:22:00Z</dcterms:created>
  <dc:creator>Administrator</dc:creator>
  <cp:lastModifiedBy>Administrator</cp:lastModifiedBy>
  <cp:lastPrinted>2022-03-21T07:55:00Z</cp:lastPrinted>
  <dcterms:modified xsi:type="dcterms:W3CDTF">2023-03-27T07:21:55Z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E5423172D92344C9BD96F682FF3AEC79</vt:lpwstr>
  </property>
</Properties>
</file>