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97" w:rsidRDefault="0025239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方正小标宋简体" w:cs="方正小标宋简体" w:hint="eastAsia"/>
          <w:bCs/>
          <w:color w:val="000000"/>
          <w:sz w:val="44"/>
          <w:szCs w:val="44"/>
        </w:rPr>
        <w:t>秦皇岛市市场监督管理局</w:t>
      </w:r>
    </w:p>
    <w:p w:rsidR="00252397" w:rsidRDefault="00252397">
      <w:pPr>
        <w:spacing w:line="640" w:lineRule="exact"/>
        <w:jc w:val="center"/>
        <w:rPr>
          <w:rFonts w:ascii="Times New Roman" w:eastAsia="方正小标宋简体" w:hAnsi="方正小标宋简体" w:cs="方正小标宋简体"/>
          <w:bCs/>
          <w:color w:val="000000"/>
          <w:sz w:val="44"/>
          <w:szCs w:val="44"/>
        </w:rPr>
      </w:pPr>
      <w:r>
        <w:rPr>
          <w:rFonts w:ascii="Times New Roman" w:eastAsia="方正小标宋简体" w:hAnsi="方正小标宋简体" w:cs="方正小标宋简体" w:hint="eastAsia"/>
          <w:bCs/>
          <w:color w:val="000000"/>
          <w:sz w:val="44"/>
          <w:szCs w:val="44"/>
        </w:rPr>
        <w:t>行政处罚决定书</w:t>
      </w:r>
    </w:p>
    <w:p w:rsidR="00252397" w:rsidRPr="00546175" w:rsidRDefault="00252397">
      <w:pPr>
        <w:spacing w:line="640" w:lineRule="exact"/>
        <w:jc w:val="center"/>
        <w:rPr>
          <w:rFonts w:ascii="Times New Roman" w:eastAsia="方正小标宋简体" w:hAnsi="方正小标宋简体" w:cs="方正小标宋简体"/>
          <w:bCs/>
          <w:color w:val="000000"/>
          <w:sz w:val="44"/>
          <w:szCs w:val="44"/>
        </w:rPr>
      </w:pPr>
    </w:p>
    <w:p w:rsidR="00252397" w:rsidRDefault="00252397">
      <w:pPr>
        <w:spacing w:line="500" w:lineRule="exact"/>
        <w:ind w:left="140" w:hanging="140"/>
        <w:jc w:val="center"/>
        <w:rPr>
          <w:rFonts w:ascii="Times New Roman" w:eastAsia="仿宋_GB2312" w:hAnsi="Times New Roman" w:cs="仿宋_GB2312"/>
          <w:color w:val="000000"/>
          <w:sz w:val="32"/>
          <w:szCs w:val="32"/>
        </w:rPr>
      </w:pPr>
      <w:r>
        <w:rPr>
          <w:noProof/>
        </w:rPr>
        <w:pict>
          <v:shapetype id="_x0000_t32" coordsize="21600,21600" o:spt="32" o:oned="t" path="m,l21600,21600e" filled="f">
            <v:path arrowok="t" fillok="f" o:connecttype="none"/>
            <o:lock v:ext="edit" shapetype="t"/>
          </v:shapetype>
          <v:shape id="自选图形 53" o:spid="_x0000_s1026" type="#_x0000_t32" style="position:absolute;left:0;text-align:left;margin-left:2pt;margin-top:1638pt;width:453.7pt;height:.1pt;z-index:251656192" strokeweight="1.5pt">
            <v:stroke endcap="square"/>
          </v:shape>
        </w:pict>
      </w:r>
      <w:r>
        <w:rPr>
          <w:rFonts w:ascii="Times New Roman" w:eastAsia="仿宋_GB2312" w:hAnsi="Times New Roman" w:cs="仿宋_GB2312" w:hint="eastAsia"/>
          <w:color w:val="000000"/>
          <w:sz w:val="32"/>
          <w:szCs w:val="32"/>
        </w:rPr>
        <w:t>秦市监处罚〔</w:t>
      </w:r>
      <w:r>
        <w:rPr>
          <w:rFonts w:ascii="Times New Roman" w:eastAsia="仿宋_GB2312" w:hAnsi="Times New Roman" w:cs="仿宋_GB2312"/>
          <w:color w:val="000000"/>
          <w:sz w:val="32"/>
          <w:szCs w:val="32"/>
        </w:rPr>
        <w:t>2022</w:t>
      </w:r>
      <w:r>
        <w:rPr>
          <w:rFonts w:ascii="Times New Roman" w:eastAsia="仿宋_GB2312" w:hAnsi="Times New Roman" w:cs="仿宋_GB2312" w:hint="eastAsia"/>
          <w:color w:val="000000"/>
          <w:sz w:val="32"/>
          <w:szCs w:val="32"/>
        </w:rPr>
        <w:t>〕</w:t>
      </w:r>
      <w:r w:rsidRPr="0061206E">
        <w:rPr>
          <w:rFonts w:ascii="Times New Roman" w:eastAsia="仿宋_GB2312" w:hAnsi="Times New Roman" w:cs="仿宋_GB2312"/>
          <w:color w:val="000000"/>
          <w:sz w:val="32"/>
          <w:szCs w:val="32"/>
        </w:rPr>
        <w:t>41</w:t>
      </w:r>
      <w:r>
        <w:rPr>
          <w:rFonts w:ascii="Times New Roman" w:eastAsia="仿宋_GB2312" w:hAnsi="Times New Roman" w:cs="仿宋_GB2312" w:hint="eastAsia"/>
          <w:color w:val="000000"/>
          <w:sz w:val="32"/>
          <w:szCs w:val="32"/>
        </w:rPr>
        <w:t>号</w:t>
      </w:r>
    </w:p>
    <w:p w:rsidR="00252397" w:rsidRDefault="00252397">
      <w:pPr>
        <w:spacing w:line="500" w:lineRule="exact"/>
        <w:ind w:left="140" w:hanging="140"/>
        <w:jc w:val="center"/>
        <w:rPr>
          <w:rFonts w:ascii="Times New Roman" w:eastAsia="仿宋_GB2312" w:hAnsi="Times New Roman" w:cs="仿宋_GB2312"/>
          <w:color w:val="000000"/>
          <w:sz w:val="32"/>
          <w:szCs w:val="32"/>
        </w:rPr>
      </w:pPr>
    </w:p>
    <w:p w:rsidR="00252397" w:rsidRPr="004D0B5B" w:rsidRDefault="00252397" w:rsidP="00ED13B3">
      <w:pPr>
        <w:spacing w:line="550" w:lineRule="exact"/>
        <w:ind w:left="140" w:hanging="140"/>
        <w:rPr>
          <w:rFonts w:ascii="Times New Roman" w:eastAsia="仿宋_GB2312" w:hAnsi="Times New Roman" w:cs="Mongolian Baiti"/>
          <w:kern w:val="1"/>
          <w:sz w:val="32"/>
          <w:szCs w:val="32"/>
        </w:rPr>
      </w:pPr>
      <w:r w:rsidRPr="004D0B5B">
        <w:rPr>
          <w:rFonts w:ascii="Times New Roman" w:eastAsia="仿宋_GB2312" w:hAnsi="Times New Roman" w:cs="Mongolian Baiti" w:hint="eastAsia"/>
          <w:kern w:val="1"/>
          <w:sz w:val="32"/>
          <w:szCs w:val="32"/>
        </w:rPr>
        <w:t>当事人：</w:t>
      </w:r>
      <w:r w:rsidRPr="002918E4">
        <w:rPr>
          <w:rFonts w:ascii="Times New Roman" w:eastAsia="仿宋_GB2312" w:hAnsi="Times New Roman" w:cs="Mongolian Baiti" w:hint="eastAsia"/>
          <w:kern w:val="1"/>
          <w:sz w:val="32"/>
          <w:szCs w:val="32"/>
        </w:rPr>
        <w:t>秦皇岛市胜美商贸有限公司</w:t>
      </w:r>
    </w:p>
    <w:p w:rsidR="00252397" w:rsidRPr="004D0B5B" w:rsidRDefault="00252397" w:rsidP="00ED13B3">
      <w:pPr>
        <w:spacing w:line="55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252397" w:rsidRPr="004D0B5B" w:rsidRDefault="00252397" w:rsidP="00ED13B3">
      <w:pPr>
        <w:spacing w:line="55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Pr="004D0B5B">
        <w:rPr>
          <w:rFonts w:ascii="Times New Roman" w:eastAsia="仿宋_GB2312" w:hAnsi="Times New Roman" w:cs="Mongolian Baiti"/>
          <w:kern w:val="1"/>
          <w:sz w:val="32"/>
          <w:szCs w:val="32"/>
        </w:rPr>
        <w:t>9113030239895273XA</w:t>
      </w:r>
    </w:p>
    <w:p w:rsidR="00252397" w:rsidRPr="004D0B5B" w:rsidRDefault="00252397" w:rsidP="00ED13B3">
      <w:pPr>
        <w:spacing w:line="550" w:lineRule="exact"/>
        <w:rPr>
          <w:rFonts w:ascii="Times New Roman" w:eastAsia="仿宋_GB2312" w:hAnsi="Times New Roman" w:cs="Mongolian Baiti"/>
          <w:kern w:val="1"/>
          <w:sz w:val="32"/>
          <w:szCs w:val="32"/>
        </w:rPr>
      </w:pPr>
      <w:r w:rsidRPr="004D0B5B">
        <w:rPr>
          <w:rFonts w:ascii="Times New Roman" w:eastAsia="仿宋_GB2312" w:hAnsi="Times New Roman" w:cs="Mongolian Baiti" w:hint="eastAsia"/>
          <w:kern w:val="1"/>
          <w:sz w:val="32"/>
          <w:szCs w:val="32"/>
        </w:rPr>
        <w:t>住所（住址）：河北省秦皇岛市海港区秦皇东大街</w:t>
      </w:r>
      <w:r w:rsidRPr="004D0B5B">
        <w:rPr>
          <w:rFonts w:ascii="Times New Roman" w:eastAsia="仿宋_GB2312" w:hAnsi="Times New Roman" w:cs="Mongolian Baiti"/>
          <w:kern w:val="1"/>
          <w:sz w:val="32"/>
          <w:szCs w:val="32"/>
        </w:rPr>
        <w:t>244</w:t>
      </w:r>
      <w:r w:rsidRPr="004D0B5B">
        <w:rPr>
          <w:rFonts w:ascii="Times New Roman" w:eastAsia="仿宋_GB2312" w:hAnsi="Times New Roman" w:cs="Mongolian Baiti" w:hint="eastAsia"/>
          <w:kern w:val="1"/>
          <w:sz w:val="32"/>
          <w:szCs w:val="32"/>
        </w:rPr>
        <w:t>号</w:t>
      </w:r>
    </w:p>
    <w:p w:rsidR="00252397" w:rsidRPr="004D0B5B" w:rsidRDefault="00252397" w:rsidP="00ED13B3">
      <w:pPr>
        <w:spacing w:line="550" w:lineRule="exact"/>
        <w:rPr>
          <w:rFonts w:ascii="Times New Roman" w:eastAsia="仿宋_GB2312" w:hAnsi="Times New Roman" w:cs="Mongolian Baiti"/>
          <w:kern w:val="1"/>
          <w:sz w:val="32"/>
          <w:szCs w:val="32"/>
        </w:rPr>
      </w:pPr>
      <w:r w:rsidRPr="004D0B5B">
        <w:rPr>
          <w:rFonts w:ascii="Times New Roman" w:eastAsia="仿宋_GB2312" w:hAnsi="Times New Roman" w:cs="Mongolian Baiti" w:hint="eastAsia"/>
          <w:kern w:val="1"/>
          <w:sz w:val="32"/>
          <w:szCs w:val="32"/>
        </w:rPr>
        <w:t>法定代表人（负责人、经营者）：杨绍波</w:t>
      </w:r>
    </w:p>
    <w:p w:rsidR="00252397" w:rsidRPr="004D0B5B" w:rsidRDefault="00252397" w:rsidP="00ED13B3">
      <w:pPr>
        <w:spacing w:line="550" w:lineRule="exact"/>
        <w:ind w:left="140" w:hanging="140"/>
        <w:rPr>
          <w:rFonts w:ascii="Times New Roman" w:eastAsia="仿宋_GB2312" w:hAnsi="Times New Roman" w:cs="Mongolian Baiti"/>
          <w:kern w:val="1"/>
          <w:sz w:val="32"/>
          <w:szCs w:val="32"/>
        </w:rPr>
      </w:pPr>
      <w:r w:rsidRPr="004D0B5B">
        <w:rPr>
          <w:rFonts w:ascii="Times New Roman" w:eastAsia="仿宋_GB2312" w:hAnsi="Times New Roman" w:cs="Mongolian Baiti" w:hint="eastAsia"/>
          <w:kern w:val="1"/>
          <w:sz w:val="32"/>
          <w:szCs w:val="32"/>
        </w:rPr>
        <w:t>身份证号码：</w:t>
      </w:r>
    </w:p>
    <w:p w:rsidR="00252397" w:rsidRPr="00E528A1" w:rsidRDefault="00252397" w:rsidP="001F202A">
      <w:pPr>
        <w:spacing w:beforeLines="50" w:line="560" w:lineRule="exact"/>
        <w:ind w:firstLineChars="200" w:firstLine="31680"/>
        <w:rPr>
          <w:rFonts w:ascii="Times New Roman" w:eastAsia="仿宋_GB2312" w:hAnsi="仿宋_GB2312" w:cs="仿宋_GB2312"/>
          <w:bCs/>
          <w:sz w:val="32"/>
          <w:szCs w:val="32"/>
        </w:rPr>
      </w:pPr>
      <w:r>
        <w:rPr>
          <w:rFonts w:ascii="Times New Roman" w:eastAsia="仿宋_GB2312" w:hAnsi="Times New Roman" w:cs="仿宋_GB2312" w:hint="eastAsia"/>
          <w:color w:val="000000"/>
          <w:sz w:val="32"/>
          <w:szCs w:val="32"/>
        </w:rPr>
        <w:t>本案来源于监督抽检。被抽样单位</w:t>
      </w:r>
      <w:r w:rsidRPr="00AA4061">
        <w:rPr>
          <w:rFonts w:ascii="Times New Roman" w:eastAsia="仿宋_GB2312" w:hAnsi="Times New Roman" w:cs="仿宋_GB2312" w:hint="eastAsia"/>
          <w:color w:val="000000"/>
          <w:sz w:val="32"/>
          <w:szCs w:val="32"/>
        </w:rPr>
        <w:t>秦皇岛</w:t>
      </w:r>
      <w:r>
        <w:rPr>
          <w:rFonts w:ascii="Times New Roman" w:eastAsia="仿宋_GB2312" w:hAnsi="Times New Roman" w:cs="仿宋_GB2312" w:hint="eastAsia"/>
          <w:color w:val="000000"/>
          <w:sz w:val="32"/>
          <w:szCs w:val="32"/>
        </w:rPr>
        <w:t>市胜美</w:t>
      </w:r>
      <w:r w:rsidRPr="00AA4061">
        <w:rPr>
          <w:rFonts w:ascii="Times New Roman" w:eastAsia="仿宋_GB2312" w:hAnsi="Times New Roman" w:cs="仿宋_GB2312" w:hint="eastAsia"/>
          <w:color w:val="000000"/>
          <w:sz w:val="32"/>
          <w:szCs w:val="32"/>
        </w:rPr>
        <w:t>商贸有限公司</w:t>
      </w:r>
      <w:r>
        <w:rPr>
          <w:rFonts w:ascii="Times New Roman" w:eastAsia="仿宋_GB2312" w:hAnsi="Times New Roman" w:cs="仿宋_GB2312" w:hint="eastAsia"/>
          <w:color w:val="000000"/>
          <w:sz w:val="32"/>
          <w:szCs w:val="32"/>
        </w:rPr>
        <w:t>建国路</w:t>
      </w:r>
      <w:r w:rsidRPr="00AA4061">
        <w:rPr>
          <w:rFonts w:ascii="Times New Roman" w:eastAsia="仿宋_GB2312" w:hAnsi="Times New Roman" w:cs="仿宋_GB2312" w:hint="eastAsia"/>
          <w:color w:val="000000"/>
          <w:sz w:val="32"/>
          <w:szCs w:val="32"/>
        </w:rPr>
        <w:t>店</w:t>
      </w:r>
      <w:r>
        <w:rPr>
          <w:rFonts w:ascii="Times New Roman" w:eastAsia="仿宋_GB2312" w:hAnsi="Times New Roman" w:cs="仿宋_GB2312" w:hint="eastAsia"/>
          <w:color w:val="000000"/>
          <w:sz w:val="32"/>
          <w:szCs w:val="32"/>
        </w:rPr>
        <w:t>经营的</w:t>
      </w:r>
      <w:r w:rsidRPr="00571983">
        <w:rPr>
          <w:rFonts w:ascii="Times New Roman" w:eastAsia="仿宋_GB2312" w:hAnsi="仿宋_GB2312" w:cs="仿宋_GB2312" w:hint="eastAsia"/>
          <w:bCs/>
          <w:sz w:val="32"/>
          <w:szCs w:val="32"/>
        </w:rPr>
        <w:t>公牛超干啤酒和公牛清爽啤酒，经抽样检验，超干啤酒的酒精度和原麦汁浓度、清爽啤酒的原麦汁浓度不符合</w:t>
      </w:r>
      <w:r w:rsidRPr="00571983">
        <w:rPr>
          <w:rFonts w:ascii="Times New Roman" w:eastAsia="仿宋_GB2312" w:hAnsi="仿宋_GB2312" w:cs="仿宋_GB2312"/>
          <w:bCs/>
          <w:sz w:val="32"/>
          <w:szCs w:val="32"/>
        </w:rPr>
        <w:t>GB/T4927-2008</w:t>
      </w:r>
      <w:r w:rsidRPr="00571983">
        <w:rPr>
          <w:rFonts w:ascii="Times New Roman" w:eastAsia="仿宋_GB2312" w:hAnsi="仿宋_GB2312" w:cs="仿宋_GB2312" w:hint="eastAsia"/>
          <w:bCs/>
          <w:sz w:val="32"/>
          <w:szCs w:val="32"/>
        </w:rPr>
        <w:t>《啤酒》要求，检验结论为不合格。</w:t>
      </w:r>
      <w:r>
        <w:rPr>
          <w:rFonts w:ascii="Times New Roman" w:eastAsia="仿宋_GB2312" w:hAnsi="Times New Roman" w:cs="仿宋_GB2312"/>
          <w:color w:val="000000"/>
          <w:sz w:val="32"/>
          <w:szCs w:val="32"/>
        </w:rPr>
        <w:t>2022</w:t>
      </w:r>
      <w:r>
        <w:rPr>
          <w:rFonts w:ascii="Times New Roman" w:eastAsia="仿宋_GB2312" w:hAnsi="Times New Roman" w:cs="仿宋_GB2312" w:hint="eastAsia"/>
          <w:color w:val="000000"/>
          <w:sz w:val="32"/>
          <w:szCs w:val="32"/>
        </w:rPr>
        <w:t>年</w:t>
      </w:r>
      <w:r>
        <w:rPr>
          <w:rFonts w:ascii="Times New Roman" w:eastAsia="仿宋_GB2312" w:hAnsi="Times New Roman" w:cs="仿宋_GB2312"/>
          <w:color w:val="000000"/>
          <w:sz w:val="32"/>
          <w:szCs w:val="32"/>
        </w:rPr>
        <w:t>6</w:t>
      </w:r>
      <w:r>
        <w:rPr>
          <w:rFonts w:ascii="Times New Roman" w:eastAsia="仿宋_GB2312" w:hAnsi="Times New Roman" w:cs="仿宋_GB2312" w:hint="eastAsia"/>
          <w:color w:val="000000"/>
          <w:sz w:val="32"/>
          <w:szCs w:val="32"/>
        </w:rPr>
        <w:t>月</w:t>
      </w:r>
      <w:r>
        <w:rPr>
          <w:rFonts w:ascii="Times New Roman" w:eastAsia="仿宋_GB2312" w:hAnsi="Times New Roman" w:cs="仿宋_GB2312"/>
          <w:color w:val="000000"/>
          <w:sz w:val="32"/>
          <w:szCs w:val="32"/>
        </w:rPr>
        <w:t>1</w:t>
      </w:r>
      <w:r>
        <w:rPr>
          <w:rFonts w:ascii="Times New Roman" w:eastAsia="仿宋_GB2312" w:hAnsi="Times New Roman" w:cs="仿宋_GB2312" w:hint="eastAsia"/>
          <w:color w:val="000000"/>
          <w:sz w:val="32"/>
          <w:szCs w:val="32"/>
        </w:rPr>
        <w:t>日，执法人员</w:t>
      </w:r>
      <w:r w:rsidRPr="00E528A1">
        <w:rPr>
          <w:rFonts w:ascii="Times New Roman" w:eastAsia="仿宋_GB2312" w:hAnsi="仿宋_GB2312" w:cs="仿宋_GB2312" w:hint="eastAsia"/>
          <w:bCs/>
          <w:sz w:val="32"/>
          <w:szCs w:val="32"/>
        </w:rPr>
        <w:t>直接送达了检验报告并进行检查，现场查封不合格批次超干啤酒</w:t>
      </w:r>
      <w:r w:rsidRPr="00E528A1">
        <w:rPr>
          <w:rFonts w:ascii="Times New Roman" w:eastAsia="仿宋_GB2312" w:hAnsi="仿宋_GB2312" w:cs="仿宋_GB2312"/>
          <w:bCs/>
          <w:sz w:val="32"/>
          <w:szCs w:val="32"/>
        </w:rPr>
        <w:t>70</w:t>
      </w:r>
      <w:r w:rsidRPr="00E528A1">
        <w:rPr>
          <w:rFonts w:ascii="Times New Roman" w:eastAsia="仿宋_GB2312" w:hAnsi="仿宋_GB2312" w:cs="仿宋_GB2312" w:hint="eastAsia"/>
          <w:bCs/>
          <w:sz w:val="32"/>
          <w:szCs w:val="32"/>
        </w:rPr>
        <w:t>件，公牛清爽啤酒</w:t>
      </w:r>
      <w:r w:rsidRPr="00E528A1">
        <w:rPr>
          <w:rFonts w:ascii="Times New Roman" w:eastAsia="仿宋_GB2312" w:hAnsi="仿宋_GB2312" w:cs="仿宋_GB2312"/>
          <w:bCs/>
          <w:sz w:val="32"/>
          <w:szCs w:val="32"/>
        </w:rPr>
        <w:t>19</w:t>
      </w:r>
      <w:r w:rsidRPr="00E528A1">
        <w:rPr>
          <w:rFonts w:ascii="Times New Roman" w:eastAsia="仿宋_GB2312" w:hAnsi="仿宋_GB2312" w:cs="仿宋_GB2312" w:hint="eastAsia"/>
          <w:bCs/>
          <w:sz w:val="32"/>
          <w:szCs w:val="32"/>
        </w:rPr>
        <w:t>件。当事人在法定期限内未对检验结果提出异议。</w:t>
      </w:r>
    </w:p>
    <w:p w:rsidR="00252397" w:rsidRPr="00460FF5" w:rsidRDefault="00252397" w:rsidP="001F202A">
      <w:pPr>
        <w:spacing w:beforeLines="50" w:line="560" w:lineRule="exact"/>
        <w:ind w:firstLineChars="200" w:firstLine="31680"/>
        <w:rPr>
          <w:rFonts w:ascii="Times New Roman" w:eastAsia="仿宋_GB2312" w:hAnsi="仿宋_GB2312" w:cs="仿宋_GB2312"/>
          <w:bCs/>
          <w:sz w:val="32"/>
          <w:szCs w:val="32"/>
        </w:rPr>
      </w:pPr>
      <w:r>
        <w:rPr>
          <w:rFonts w:ascii="Times New Roman" w:eastAsia="仿宋_GB2312" w:hAnsi="Times New Roman" w:cs="仿宋_GB2312" w:hint="eastAsia"/>
          <w:color w:val="000000"/>
          <w:sz w:val="32"/>
          <w:szCs w:val="32"/>
        </w:rPr>
        <w:t>经查</w:t>
      </w:r>
      <w:r w:rsidRPr="00460FF5">
        <w:rPr>
          <w:rFonts w:ascii="Times New Roman" w:eastAsia="仿宋_GB2312" w:hAnsi="仿宋_GB2312" w:cs="仿宋_GB2312" w:hint="eastAsia"/>
          <w:bCs/>
          <w:sz w:val="32"/>
          <w:szCs w:val="32"/>
        </w:rPr>
        <w:t>，秦皇岛市胜美商贸有限公司于</w:t>
      </w:r>
      <w:r w:rsidRPr="00460FF5">
        <w:rPr>
          <w:rFonts w:ascii="Times New Roman" w:eastAsia="仿宋_GB2312" w:hAnsi="仿宋_GB2312" w:cs="仿宋_GB2312"/>
          <w:bCs/>
          <w:sz w:val="32"/>
          <w:szCs w:val="32"/>
        </w:rPr>
        <w:t>2022</w:t>
      </w:r>
      <w:r w:rsidRPr="00460FF5">
        <w:rPr>
          <w:rFonts w:ascii="Times New Roman" w:eastAsia="仿宋_GB2312" w:hAnsi="仿宋_GB2312" w:cs="仿宋_GB2312" w:hint="eastAsia"/>
          <w:bCs/>
          <w:sz w:val="32"/>
          <w:szCs w:val="32"/>
        </w:rPr>
        <w:t>年</w:t>
      </w:r>
      <w:r w:rsidRPr="00460FF5">
        <w:rPr>
          <w:rFonts w:ascii="Times New Roman" w:eastAsia="仿宋_GB2312" w:hAnsi="仿宋_GB2312" w:cs="仿宋_GB2312"/>
          <w:bCs/>
          <w:sz w:val="32"/>
          <w:szCs w:val="32"/>
        </w:rPr>
        <w:t>4</w:t>
      </w:r>
      <w:r w:rsidRPr="00460FF5">
        <w:rPr>
          <w:rFonts w:ascii="Times New Roman" w:eastAsia="仿宋_GB2312" w:hAnsi="仿宋_GB2312" w:cs="仿宋_GB2312" w:hint="eastAsia"/>
          <w:bCs/>
          <w:sz w:val="32"/>
          <w:szCs w:val="32"/>
        </w:rPr>
        <w:t>月</w:t>
      </w:r>
      <w:r w:rsidRPr="00460FF5">
        <w:rPr>
          <w:rFonts w:ascii="Times New Roman" w:eastAsia="仿宋_GB2312" w:hAnsi="仿宋_GB2312" w:cs="仿宋_GB2312"/>
          <w:bCs/>
          <w:sz w:val="32"/>
          <w:szCs w:val="32"/>
        </w:rPr>
        <w:t>6</w:t>
      </w:r>
      <w:r w:rsidRPr="00460FF5">
        <w:rPr>
          <w:rFonts w:ascii="Times New Roman" w:eastAsia="仿宋_GB2312" w:hAnsi="仿宋_GB2312" w:cs="仿宋_GB2312" w:hint="eastAsia"/>
          <w:bCs/>
          <w:sz w:val="32"/>
          <w:szCs w:val="32"/>
        </w:rPr>
        <w:t>日</w:t>
      </w:r>
      <w:r>
        <w:rPr>
          <w:rFonts w:ascii="Times New Roman" w:eastAsia="仿宋_GB2312" w:hAnsi="仿宋_GB2312" w:cs="仿宋_GB2312" w:hint="eastAsia"/>
          <w:bCs/>
          <w:sz w:val="32"/>
          <w:szCs w:val="32"/>
        </w:rPr>
        <w:t>从</w:t>
      </w:r>
      <w:r w:rsidRPr="00460FF5">
        <w:rPr>
          <w:rFonts w:ascii="Times New Roman" w:eastAsia="仿宋_GB2312" w:hAnsi="仿宋_GB2312" w:cs="仿宋_GB2312" w:hint="eastAsia"/>
          <w:bCs/>
          <w:sz w:val="32"/>
          <w:szCs w:val="32"/>
        </w:rPr>
        <w:t>河北斌杨集团山海关公牛啤酒厂购进公牛超干啤酒</w:t>
      </w:r>
      <w:r w:rsidRPr="00460FF5">
        <w:rPr>
          <w:rFonts w:ascii="Times New Roman" w:eastAsia="仿宋_GB2312" w:hAnsi="仿宋_GB2312" w:cs="仿宋_GB2312"/>
          <w:bCs/>
          <w:sz w:val="32"/>
          <w:szCs w:val="32"/>
        </w:rPr>
        <w:t>135</w:t>
      </w:r>
      <w:r w:rsidRPr="00460FF5">
        <w:rPr>
          <w:rFonts w:ascii="Times New Roman" w:eastAsia="仿宋_GB2312" w:hAnsi="仿宋_GB2312" w:cs="仿宋_GB2312" w:hint="eastAsia"/>
          <w:bCs/>
          <w:sz w:val="32"/>
          <w:szCs w:val="32"/>
        </w:rPr>
        <w:t>件，公牛清爽啤酒</w:t>
      </w:r>
      <w:r w:rsidRPr="00460FF5">
        <w:rPr>
          <w:rFonts w:ascii="Times New Roman" w:eastAsia="仿宋_GB2312" w:hAnsi="仿宋_GB2312" w:cs="仿宋_GB2312"/>
          <w:bCs/>
          <w:sz w:val="32"/>
          <w:szCs w:val="32"/>
        </w:rPr>
        <w:t>90</w:t>
      </w:r>
      <w:r w:rsidRPr="00460FF5">
        <w:rPr>
          <w:rFonts w:ascii="Times New Roman" w:eastAsia="仿宋_GB2312" w:hAnsi="仿宋_GB2312" w:cs="仿宋_GB2312" w:hint="eastAsia"/>
          <w:bCs/>
          <w:sz w:val="32"/>
          <w:szCs w:val="32"/>
        </w:rPr>
        <w:t>件</w:t>
      </w:r>
      <w:r>
        <w:rPr>
          <w:rFonts w:ascii="Times New Roman" w:eastAsia="仿宋_GB2312" w:hAnsi="仿宋_GB2312" w:cs="仿宋_GB2312" w:hint="eastAsia"/>
          <w:bCs/>
          <w:sz w:val="32"/>
          <w:szCs w:val="32"/>
        </w:rPr>
        <w:t>，购进价格均为</w:t>
      </w:r>
      <w:r w:rsidRPr="00460FF5">
        <w:rPr>
          <w:rFonts w:ascii="Times New Roman" w:eastAsia="仿宋_GB2312" w:hAnsi="仿宋_GB2312" w:cs="仿宋_GB2312"/>
          <w:bCs/>
          <w:sz w:val="32"/>
          <w:szCs w:val="32"/>
        </w:rPr>
        <w:t>9.5</w:t>
      </w:r>
      <w:r>
        <w:rPr>
          <w:rFonts w:ascii="Times New Roman" w:eastAsia="仿宋_GB2312" w:hAnsi="仿宋_GB2312" w:cs="仿宋_GB2312"/>
          <w:bCs/>
          <w:sz w:val="32"/>
          <w:szCs w:val="32"/>
        </w:rPr>
        <w:t>0</w:t>
      </w:r>
      <w:r w:rsidRPr="00460FF5">
        <w:rPr>
          <w:rFonts w:ascii="Times New Roman" w:eastAsia="仿宋_GB2312" w:hAnsi="仿宋_GB2312" w:cs="仿宋_GB2312" w:hint="eastAsia"/>
          <w:bCs/>
          <w:sz w:val="32"/>
          <w:szCs w:val="32"/>
        </w:rPr>
        <w:t>元／件。进货时索取了生产厂家的资质和购货票据，但没有索取同批次检验报告，给予当场警告。销售公牛超干啤酒</w:t>
      </w:r>
      <w:r w:rsidRPr="00460FF5">
        <w:rPr>
          <w:rFonts w:ascii="Times New Roman" w:eastAsia="仿宋_GB2312" w:hAnsi="仿宋_GB2312" w:cs="仿宋_GB2312"/>
          <w:bCs/>
          <w:sz w:val="32"/>
          <w:szCs w:val="32"/>
        </w:rPr>
        <w:t>65</w:t>
      </w:r>
      <w:r w:rsidRPr="00460FF5">
        <w:rPr>
          <w:rFonts w:ascii="Times New Roman" w:eastAsia="仿宋_GB2312" w:hAnsi="仿宋_GB2312" w:cs="仿宋_GB2312" w:hint="eastAsia"/>
          <w:bCs/>
          <w:sz w:val="32"/>
          <w:szCs w:val="32"/>
        </w:rPr>
        <w:t>件（包括抽样</w:t>
      </w:r>
      <w:r w:rsidRPr="00460FF5">
        <w:rPr>
          <w:rFonts w:ascii="Times New Roman" w:eastAsia="仿宋_GB2312" w:hAnsi="仿宋_GB2312" w:cs="仿宋_GB2312"/>
          <w:bCs/>
          <w:sz w:val="32"/>
          <w:szCs w:val="32"/>
        </w:rPr>
        <w:t>1</w:t>
      </w:r>
      <w:r w:rsidRPr="00460FF5">
        <w:rPr>
          <w:rFonts w:ascii="Times New Roman" w:eastAsia="仿宋_GB2312" w:hAnsi="仿宋_GB2312" w:cs="仿宋_GB2312" w:hint="eastAsia"/>
          <w:bCs/>
          <w:sz w:val="32"/>
          <w:szCs w:val="32"/>
        </w:rPr>
        <w:t>件），销售公牛清爽啤酒</w:t>
      </w:r>
      <w:r w:rsidRPr="00460FF5">
        <w:rPr>
          <w:rFonts w:ascii="Times New Roman" w:eastAsia="仿宋_GB2312" w:hAnsi="仿宋_GB2312" w:cs="仿宋_GB2312"/>
          <w:bCs/>
          <w:sz w:val="32"/>
          <w:szCs w:val="32"/>
        </w:rPr>
        <w:t>71</w:t>
      </w:r>
      <w:r w:rsidRPr="00460FF5">
        <w:rPr>
          <w:rFonts w:ascii="Times New Roman" w:eastAsia="仿宋_GB2312" w:hAnsi="仿宋_GB2312" w:cs="仿宋_GB2312" w:hint="eastAsia"/>
          <w:bCs/>
          <w:sz w:val="32"/>
          <w:szCs w:val="32"/>
        </w:rPr>
        <w:t>件（包括抽样</w:t>
      </w:r>
      <w:r w:rsidRPr="00460FF5">
        <w:rPr>
          <w:rFonts w:ascii="Times New Roman" w:eastAsia="仿宋_GB2312" w:hAnsi="仿宋_GB2312" w:cs="仿宋_GB2312"/>
          <w:bCs/>
          <w:sz w:val="32"/>
          <w:szCs w:val="32"/>
        </w:rPr>
        <w:t>1</w:t>
      </w:r>
      <w:r w:rsidRPr="00460FF5">
        <w:rPr>
          <w:rFonts w:ascii="Times New Roman" w:eastAsia="仿宋_GB2312" w:hAnsi="仿宋_GB2312" w:cs="仿宋_GB2312" w:hint="eastAsia"/>
          <w:bCs/>
          <w:sz w:val="32"/>
          <w:szCs w:val="32"/>
        </w:rPr>
        <w:t>件）</w:t>
      </w:r>
      <w:r w:rsidRPr="00460FF5">
        <w:rPr>
          <w:rFonts w:ascii="Times New Roman" w:eastAsia="仿宋_GB2312" w:hAnsi="仿宋_GB2312" w:cs="仿宋_GB2312"/>
          <w:bCs/>
          <w:sz w:val="32"/>
          <w:szCs w:val="32"/>
        </w:rPr>
        <w:t>,</w:t>
      </w:r>
      <w:r>
        <w:rPr>
          <w:rFonts w:ascii="Times New Roman" w:eastAsia="仿宋_GB2312" w:hAnsi="仿宋_GB2312" w:cs="仿宋_GB2312" w:hint="eastAsia"/>
          <w:bCs/>
          <w:sz w:val="32"/>
          <w:szCs w:val="32"/>
        </w:rPr>
        <w:t>销售价格均为</w:t>
      </w:r>
      <w:r w:rsidRPr="00460FF5">
        <w:rPr>
          <w:rFonts w:ascii="Times New Roman" w:eastAsia="仿宋_GB2312" w:hAnsi="仿宋_GB2312" w:cs="仿宋_GB2312"/>
          <w:bCs/>
          <w:sz w:val="32"/>
          <w:szCs w:val="32"/>
        </w:rPr>
        <w:t>10.</w:t>
      </w:r>
      <w:r>
        <w:rPr>
          <w:rFonts w:ascii="Times New Roman" w:eastAsia="仿宋_GB2312" w:hAnsi="仿宋_GB2312" w:cs="仿宋_GB2312"/>
          <w:bCs/>
          <w:sz w:val="32"/>
          <w:szCs w:val="32"/>
        </w:rPr>
        <w:t>90</w:t>
      </w:r>
      <w:r w:rsidRPr="00460FF5">
        <w:rPr>
          <w:rFonts w:ascii="Times New Roman" w:eastAsia="仿宋_GB2312" w:hAnsi="仿宋_GB2312" w:cs="仿宋_GB2312" w:hint="eastAsia"/>
          <w:bCs/>
          <w:sz w:val="32"/>
          <w:szCs w:val="32"/>
        </w:rPr>
        <w:t>元／件。综上，当事人经营不合格啤酒的货值金额</w:t>
      </w:r>
      <w:r w:rsidRPr="00460FF5">
        <w:rPr>
          <w:rFonts w:ascii="Times New Roman" w:eastAsia="仿宋_GB2312" w:hAnsi="仿宋_GB2312" w:cs="仿宋_GB2312"/>
          <w:bCs/>
          <w:sz w:val="32"/>
          <w:szCs w:val="32"/>
        </w:rPr>
        <w:t>2452.50</w:t>
      </w:r>
      <w:r w:rsidRPr="00460FF5">
        <w:rPr>
          <w:rFonts w:ascii="Times New Roman" w:eastAsia="仿宋_GB2312" w:hAnsi="仿宋_GB2312" w:cs="仿宋_GB2312" w:hint="eastAsia"/>
          <w:bCs/>
          <w:sz w:val="32"/>
          <w:szCs w:val="32"/>
        </w:rPr>
        <w:t>元；违法所得</w:t>
      </w:r>
      <w:r w:rsidRPr="00460FF5">
        <w:rPr>
          <w:rFonts w:ascii="Times New Roman" w:eastAsia="仿宋_GB2312" w:hAnsi="仿宋_GB2312" w:cs="仿宋_GB2312"/>
          <w:bCs/>
          <w:sz w:val="32"/>
          <w:szCs w:val="32"/>
        </w:rPr>
        <w:t>190.40</w:t>
      </w:r>
      <w:r w:rsidRPr="00460FF5">
        <w:rPr>
          <w:rFonts w:ascii="Times New Roman" w:eastAsia="仿宋_GB2312" w:hAnsi="仿宋_GB2312" w:cs="仿宋_GB2312" w:hint="eastAsia"/>
          <w:bCs/>
          <w:sz w:val="32"/>
          <w:szCs w:val="32"/>
        </w:rPr>
        <w:t>元。</w:t>
      </w:r>
    </w:p>
    <w:p w:rsidR="00252397" w:rsidRPr="00460FF5" w:rsidRDefault="00252397" w:rsidP="001F202A">
      <w:pPr>
        <w:spacing w:beforeLines="50"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hint="eastAsia"/>
          <w:bCs/>
          <w:sz w:val="32"/>
          <w:szCs w:val="32"/>
        </w:rPr>
        <w:t>上述事实，主要有以下证据证明：</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1. </w:t>
      </w:r>
      <w:r w:rsidRPr="00460FF5">
        <w:rPr>
          <w:rFonts w:ascii="Times New Roman" w:eastAsia="仿宋_GB2312" w:hAnsi="仿宋_GB2312" w:cs="仿宋_GB2312" w:hint="eastAsia"/>
          <w:bCs/>
          <w:sz w:val="32"/>
          <w:szCs w:val="32"/>
        </w:rPr>
        <w:t>秦皇岛市胜美商贸有限公司营业执照复印件；秦皇岛市胜美商贸有限公司秦皇东大街店营业执照、食品经营许可证复印件；秦皇岛市胜美商贸有限公司建国路店营业执照、食品经营许可证复印件；秦皇岛市胜美商贸有限公司北港大街店营业执照、食品经营许可证复印件，证明当事人有经营资质。</w:t>
      </w:r>
    </w:p>
    <w:p w:rsidR="00252397" w:rsidRDefault="00252397" w:rsidP="001F202A">
      <w:pPr>
        <w:spacing w:line="560" w:lineRule="exact"/>
        <w:ind w:firstLineChars="200" w:firstLine="31680"/>
        <w:rPr>
          <w:rFonts w:ascii="Times New Roman" w:eastAsia="仿宋_GB2312" w:hAnsi="Times New Roman" w:cs="仿宋_GB2312"/>
          <w:color w:val="000000"/>
          <w:sz w:val="32"/>
          <w:szCs w:val="32"/>
        </w:rPr>
      </w:pPr>
      <w:r w:rsidRPr="00460FF5">
        <w:rPr>
          <w:rFonts w:ascii="Times New Roman" w:eastAsia="仿宋_GB2312" w:hAnsi="仿宋_GB2312" w:cs="仿宋_GB2312"/>
          <w:bCs/>
          <w:sz w:val="32"/>
          <w:szCs w:val="32"/>
        </w:rPr>
        <w:t xml:space="preserve">2. </w:t>
      </w:r>
      <w:r>
        <w:rPr>
          <w:rFonts w:ascii="Times New Roman" w:eastAsia="仿宋_GB2312" w:hAnsi="Times New Roman" w:cs="仿宋_GB2312" w:hint="eastAsia"/>
          <w:color w:val="000000"/>
          <w:sz w:val="32"/>
          <w:szCs w:val="32"/>
        </w:rPr>
        <w:t>河北省食品检验研究院出具的检验报告（</w:t>
      </w:r>
      <w:r>
        <w:rPr>
          <w:rFonts w:eastAsia="仿宋_GB2312" w:cs="仿宋_GB2312"/>
          <w:color w:val="000000"/>
          <w:sz w:val="32"/>
          <w:szCs w:val="32"/>
        </w:rPr>
        <w:t>NO</w:t>
      </w:r>
      <w:r>
        <w:rPr>
          <w:rFonts w:ascii="Times New Roman" w:eastAsia="仿宋_GB2312" w:hAnsi="Times New Roman" w:cs="仿宋_GB2312" w:hint="eastAsia"/>
          <w:color w:val="000000"/>
          <w:sz w:val="32"/>
          <w:szCs w:val="32"/>
        </w:rPr>
        <w:t>：</w:t>
      </w:r>
      <w:r w:rsidRPr="00DE3630">
        <w:rPr>
          <w:rFonts w:ascii="Times New Roman" w:eastAsia="仿宋_GB2312" w:hAnsi="Times New Roman" w:cs="仿宋_GB2312"/>
          <w:color w:val="000000"/>
          <w:sz w:val="32"/>
          <w:szCs w:val="32"/>
        </w:rPr>
        <w:t>JSP2022CJ05953</w:t>
      </w:r>
      <w:r>
        <w:rPr>
          <w:rFonts w:ascii="Times New Roman" w:eastAsia="仿宋_GB2312" w:hAnsi="Times New Roman" w:cs="仿宋_GB2312" w:hint="eastAsia"/>
          <w:color w:val="000000"/>
          <w:sz w:val="32"/>
          <w:szCs w:val="32"/>
        </w:rPr>
        <w:t>、</w:t>
      </w:r>
      <w:r w:rsidRPr="00DE3630">
        <w:rPr>
          <w:rFonts w:ascii="Times New Roman" w:eastAsia="仿宋_GB2312" w:hAnsi="Times New Roman" w:cs="仿宋_GB2312"/>
          <w:color w:val="000000"/>
          <w:sz w:val="32"/>
          <w:szCs w:val="32"/>
        </w:rPr>
        <w:t>JSP2022CJ0595</w:t>
      </w:r>
      <w:r>
        <w:rPr>
          <w:rFonts w:ascii="Times New Roman" w:eastAsia="仿宋_GB2312" w:hAnsi="Times New Roman" w:cs="仿宋_GB2312"/>
          <w:color w:val="000000"/>
          <w:sz w:val="32"/>
          <w:szCs w:val="32"/>
        </w:rPr>
        <w:t>4</w:t>
      </w:r>
      <w:r>
        <w:rPr>
          <w:rFonts w:ascii="Times New Roman" w:eastAsia="仿宋_GB2312" w:hAnsi="Times New Roman" w:cs="仿宋_GB2312" w:hint="eastAsia"/>
          <w:color w:val="000000"/>
          <w:spacing w:val="-20"/>
          <w:sz w:val="32"/>
          <w:szCs w:val="32"/>
        </w:rPr>
        <w:t>）和</w:t>
      </w:r>
      <w:r>
        <w:rPr>
          <w:rFonts w:ascii="Times New Roman" w:eastAsia="仿宋_GB2312" w:hAnsi="Times New Roman" w:cs="仿宋_GB2312" w:hint="eastAsia"/>
          <w:color w:val="000000"/>
          <w:sz w:val="32"/>
          <w:szCs w:val="32"/>
        </w:rPr>
        <w:t>产品照片，证明被抽检批次样品标签不符合法律规定</w:t>
      </w:r>
      <w:r>
        <w:rPr>
          <w:rFonts w:ascii="Times New Roman" w:eastAsia="仿宋_GB2312" w:hAnsi="Times New Roman" w:cs="仿宋_GB2312" w:hint="eastAsia"/>
          <w:bCs/>
          <w:color w:val="000000"/>
          <w:sz w:val="32"/>
          <w:szCs w:val="32"/>
        </w:rPr>
        <w:t>的</w:t>
      </w:r>
      <w:r>
        <w:rPr>
          <w:rFonts w:ascii="Times New Roman" w:eastAsia="仿宋_GB2312" w:hAnsi="Times New Roman" w:cs="仿宋_GB2312" w:hint="eastAsia"/>
          <w:color w:val="000000"/>
          <w:sz w:val="32"/>
          <w:szCs w:val="32"/>
        </w:rPr>
        <w:t>违法事实。</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3. </w:t>
      </w:r>
      <w:r w:rsidRPr="00460FF5">
        <w:rPr>
          <w:rFonts w:ascii="Times New Roman" w:eastAsia="仿宋_GB2312" w:hAnsi="仿宋_GB2312" w:cs="仿宋_GB2312" w:hint="eastAsia"/>
          <w:bCs/>
          <w:sz w:val="32"/>
          <w:szCs w:val="32"/>
        </w:rPr>
        <w:t>现场检查笔录，证明执法人员现场检查和不合格产品查封情况。</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4.</w:t>
      </w:r>
      <w:r w:rsidRPr="00247CD5">
        <w:rPr>
          <w:rFonts w:ascii="Times New Roman" w:eastAsia="仿宋_GB2312" w:hAnsi="仿宋_GB2312" w:cs="仿宋_GB2312"/>
          <w:bCs/>
          <w:sz w:val="32"/>
          <w:szCs w:val="32"/>
        </w:rPr>
        <w:t xml:space="preserve"> </w:t>
      </w:r>
      <w:r w:rsidRPr="00460FF5">
        <w:rPr>
          <w:rFonts w:ascii="Times New Roman" w:eastAsia="仿宋_GB2312" w:hAnsi="仿宋_GB2312" w:cs="仿宋_GB2312" w:hint="eastAsia"/>
          <w:bCs/>
          <w:sz w:val="32"/>
          <w:szCs w:val="32"/>
        </w:rPr>
        <w:t>询问笔录，证明</w:t>
      </w:r>
      <w:r>
        <w:rPr>
          <w:rFonts w:ascii="Times New Roman" w:eastAsia="仿宋_GB2312" w:hAnsi="仿宋_GB2312" w:cs="仿宋_GB2312" w:hint="eastAsia"/>
          <w:bCs/>
          <w:sz w:val="32"/>
          <w:szCs w:val="32"/>
        </w:rPr>
        <w:t>当事人</w:t>
      </w:r>
      <w:r w:rsidRPr="00460FF5">
        <w:rPr>
          <w:rFonts w:ascii="Times New Roman" w:eastAsia="仿宋_GB2312" w:hAnsi="仿宋_GB2312" w:cs="仿宋_GB2312" w:hint="eastAsia"/>
          <w:bCs/>
          <w:sz w:val="32"/>
          <w:szCs w:val="32"/>
        </w:rPr>
        <w:t>认可检验结果</w:t>
      </w:r>
      <w:r>
        <w:rPr>
          <w:rFonts w:ascii="Times New Roman" w:eastAsia="仿宋_GB2312" w:hAnsi="仿宋_GB2312" w:cs="仿宋_GB2312" w:hint="eastAsia"/>
          <w:bCs/>
          <w:sz w:val="32"/>
          <w:szCs w:val="32"/>
        </w:rPr>
        <w:t>和违法事实，确定其</w:t>
      </w:r>
      <w:r w:rsidRPr="00460FF5">
        <w:rPr>
          <w:rFonts w:ascii="Times New Roman" w:eastAsia="仿宋_GB2312" w:hAnsi="仿宋_GB2312" w:cs="仿宋_GB2312" w:hint="eastAsia"/>
          <w:bCs/>
          <w:sz w:val="32"/>
          <w:szCs w:val="32"/>
        </w:rPr>
        <w:t>经营不合格啤酒的货值金额</w:t>
      </w:r>
      <w:r>
        <w:rPr>
          <w:rFonts w:ascii="Times New Roman" w:eastAsia="仿宋_GB2312" w:hAnsi="仿宋_GB2312" w:cs="仿宋_GB2312" w:hint="eastAsia"/>
          <w:bCs/>
          <w:sz w:val="32"/>
          <w:szCs w:val="32"/>
        </w:rPr>
        <w:t>为</w:t>
      </w:r>
      <w:r w:rsidRPr="00460FF5">
        <w:rPr>
          <w:rFonts w:ascii="Times New Roman" w:eastAsia="仿宋_GB2312" w:hAnsi="仿宋_GB2312" w:cs="仿宋_GB2312"/>
          <w:bCs/>
          <w:sz w:val="32"/>
          <w:szCs w:val="32"/>
        </w:rPr>
        <w:t>2452.50</w:t>
      </w:r>
      <w:r w:rsidRPr="00460FF5">
        <w:rPr>
          <w:rFonts w:ascii="Times New Roman" w:eastAsia="仿宋_GB2312" w:hAnsi="仿宋_GB2312" w:cs="仿宋_GB2312" w:hint="eastAsia"/>
          <w:bCs/>
          <w:sz w:val="32"/>
          <w:szCs w:val="32"/>
        </w:rPr>
        <w:t>元；违法所得</w:t>
      </w:r>
      <w:r>
        <w:rPr>
          <w:rFonts w:ascii="Times New Roman" w:eastAsia="仿宋_GB2312" w:hAnsi="仿宋_GB2312" w:cs="仿宋_GB2312" w:hint="eastAsia"/>
          <w:bCs/>
          <w:sz w:val="32"/>
          <w:szCs w:val="32"/>
        </w:rPr>
        <w:t>为</w:t>
      </w:r>
      <w:r w:rsidRPr="00460FF5">
        <w:rPr>
          <w:rFonts w:ascii="Times New Roman" w:eastAsia="仿宋_GB2312" w:hAnsi="仿宋_GB2312" w:cs="仿宋_GB2312"/>
          <w:bCs/>
          <w:sz w:val="32"/>
          <w:szCs w:val="32"/>
        </w:rPr>
        <w:t>190.40</w:t>
      </w:r>
      <w:r w:rsidRPr="00460FF5">
        <w:rPr>
          <w:rFonts w:ascii="Times New Roman" w:eastAsia="仿宋_GB2312" w:hAnsi="仿宋_GB2312" w:cs="仿宋_GB2312" w:hint="eastAsia"/>
          <w:bCs/>
          <w:sz w:val="32"/>
          <w:szCs w:val="32"/>
        </w:rPr>
        <w:t>元。</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5. </w:t>
      </w:r>
      <w:r w:rsidRPr="00460FF5">
        <w:rPr>
          <w:rFonts w:ascii="Times New Roman" w:eastAsia="仿宋_GB2312" w:hAnsi="仿宋_GB2312" w:cs="仿宋_GB2312" w:hint="eastAsia"/>
          <w:bCs/>
          <w:sz w:val="32"/>
          <w:szCs w:val="32"/>
        </w:rPr>
        <w:t>生产厂家的营业执照、食品生产许可证复印件，证明秦皇岛市胜美商贸有限公司进货时索取并留存了生产厂家的资质证明材料。</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6. </w:t>
      </w:r>
      <w:r w:rsidRPr="00460FF5">
        <w:rPr>
          <w:rFonts w:ascii="Times New Roman" w:eastAsia="仿宋_GB2312" w:hAnsi="仿宋_GB2312" w:cs="仿宋_GB2312" w:hint="eastAsia"/>
          <w:bCs/>
          <w:sz w:val="32"/>
          <w:szCs w:val="32"/>
        </w:rPr>
        <w:t>购物凭证，证明</w:t>
      </w:r>
      <w:r>
        <w:rPr>
          <w:rFonts w:ascii="Times New Roman" w:eastAsia="仿宋_GB2312" w:hAnsi="仿宋_GB2312" w:cs="仿宋_GB2312" w:hint="eastAsia"/>
          <w:bCs/>
          <w:sz w:val="32"/>
          <w:szCs w:val="32"/>
        </w:rPr>
        <w:t>涉案产品的来源、购进时间、数量和价格</w:t>
      </w:r>
      <w:r w:rsidRPr="00460FF5">
        <w:rPr>
          <w:rFonts w:ascii="Times New Roman" w:eastAsia="仿宋_GB2312" w:hAnsi="仿宋_GB2312" w:cs="仿宋_GB2312" w:hint="eastAsia"/>
          <w:bCs/>
          <w:sz w:val="32"/>
          <w:szCs w:val="32"/>
        </w:rPr>
        <w:t>。</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7. </w:t>
      </w:r>
      <w:r w:rsidRPr="00460FF5">
        <w:rPr>
          <w:rFonts w:ascii="Times New Roman" w:eastAsia="仿宋_GB2312" w:hAnsi="仿宋_GB2312" w:cs="仿宋_GB2312" w:hint="eastAsia"/>
          <w:bCs/>
          <w:sz w:val="32"/>
          <w:szCs w:val="32"/>
        </w:rPr>
        <w:t>配送单，证明秦皇岛市胜美商贸有限公司配送各门店的商品数量。</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8. </w:t>
      </w:r>
      <w:r w:rsidRPr="00460FF5">
        <w:rPr>
          <w:rFonts w:ascii="Times New Roman" w:eastAsia="仿宋_GB2312" w:hAnsi="仿宋_GB2312" w:cs="仿宋_GB2312" w:hint="eastAsia"/>
          <w:bCs/>
          <w:sz w:val="32"/>
          <w:szCs w:val="32"/>
        </w:rPr>
        <w:t>销售单，证明秦皇岛市胜美商贸有限公司各门店销售商品数量。</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 xml:space="preserve">9. </w:t>
      </w:r>
      <w:r w:rsidRPr="00460FF5">
        <w:rPr>
          <w:rFonts w:ascii="Times New Roman" w:eastAsia="仿宋_GB2312" w:hAnsi="仿宋_GB2312" w:cs="仿宋_GB2312" w:hint="eastAsia"/>
          <w:bCs/>
          <w:sz w:val="32"/>
          <w:szCs w:val="32"/>
        </w:rPr>
        <w:t>食品安全抽样单</w:t>
      </w:r>
      <w:r>
        <w:rPr>
          <w:rFonts w:ascii="Times New Roman" w:eastAsia="仿宋_GB2312" w:hAnsi="仿宋_GB2312" w:cs="仿宋_GB2312" w:hint="eastAsia"/>
          <w:bCs/>
          <w:sz w:val="32"/>
          <w:szCs w:val="32"/>
        </w:rPr>
        <w:t>复印件</w:t>
      </w:r>
      <w:r w:rsidRPr="00460FF5">
        <w:rPr>
          <w:rFonts w:ascii="Times New Roman" w:eastAsia="仿宋_GB2312" w:hAnsi="仿宋_GB2312" w:cs="仿宋_GB2312" w:hint="eastAsia"/>
          <w:bCs/>
          <w:sz w:val="32"/>
          <w:szCs w:val="32"/>
        </w:rPr>
        <w:t>，证明样品</w:t>
      </w:r>
      <w:r>
        <w:rPr>
          <w:rFonts w:ascii="Times New Roman" w:eastAsia="仿宋_GB2312" w:hAnsi="仿宋_GB2312" w:cs="仿宋_GB2312" w:hint="eastAsia"/>
          <w:bCs/>
          <w:sz w:val="32"/>
          <w:szCs w:val="32"/>
        </w:rPr>
        <w:t>的</w:t>
      </w:r>
      <w:r w:rsidRPr="00460FF5">
        <w:rPr>
          <w:rFonts w:ascii="Times New Roman" w:eastAsia="仿宋_GB2312" w:hAnsi="仿宋_GB2312" w:cs="仿宋_GB2312" w:hint="eastAsia"/>
          <w:bCs/>
          <w:sz w:val="32"/>
          <w:szCs w:val="32"/>
        </w:rPr>
        <w:t>来源</w:t>
      </w:r>
      <w:r>
        <w:rPr>
          <w:rFonts w:ascii="Times New Roman" w:eastAsia="仿宋_GB2312" w:hAnsi="仿宋_GB2312" w:cs="仿宋_GB2312" w:hint="eastAsia"/>
          <w:bCs/>
          <w:sz w:val="32"/>
          <w:szCs w:val="32"/>
        </w:rPr>
        <w:t>、</w:t>
      </w:r>
      <w:r w:rsidRPr="00460FF5">
        <w:rPr>
          <w:rFonts w:ascii="Times New Roman" w:eastAsia="仿宋_GB2312" w:hAnsi="仿宋_GB2312" w:cs="仿宋_GB2312" w:hint="eastAsia"/>
          <w:bCs/>
          <w:sz w:val="32"/>
          <w:szCs w:val="32"/>
        </w:rPr>
        <w:t>样品</w:t>
      </w:r>
      <w:r>
        <w:rPr>
          <w:rFonts w:ascii="Times New Roman" w:eastAsia="仿宋_GB2312" w:hAnsi="仿宋_GB2312" w:cs="仿宋_GB2312" w:hint="eastAsia"/>
          <w:bCs/>
          <w:sz w:val="32"/>
          <w:szCs w:val="32"/>
        </w:rPr>
        <w:t>相关信息、</w:t>
      </w:r>
      <w:r w:rsidRPr="00460FF5">
        <w:rPr>
          <w:rFonts w:ascii="Times New Roman" w:eastAsia="仿宋_GB2312" w:hAnsi="仿宋_GB2312" w:cs="仿宋_GB2312" w:hint="eastAsia"/>
          <w:bCs/>
          <w:sz w:val="32"/>
          <w:szCs w:val="32"/>
        </w:rPr>
        <w:t>抽样数量。</w:t>
      </w:r>
    </w:p>
    <w:p w:rsidR="00252397" w:rsidRPr="00460FF5" w:rsidRDefault="00252397" w:rsidP="001F202A">
      <w:pPr>
        <w:spacing w:line="560" w:lineRule="exact"/>
        <w:ind w:firstLineChars="200" w:firstLine="31680"/>
        <w:rPr>
          <w:rFonts w:ascii="Times New Roman" w:eastAsia="仿宋_GB2312" w:hAnsi="仿宋_GB2312" w:cs="仿宋_GB2312"/>
          <w:bCs/>
          <w:sz w:val="32"/>
          <w:szCs w:val="32"/>
        </w:rPr>
      </w:pPr>
      <w:r w:rsidRPr="00460FF5">
        <w:rPr>
          <w:rFonts w:ascii="Times New Roman" w:eastAsia="仿宋_GB2312" w:hAnsi="仿宋_GB2312" w:cs="仿宋_GB2312"/>
          <w:bCs/>
          <w:sz w:val="32"/>
          <w:szCs w:val="32"/>
        </w:rPr>
        <w:t>10.</w:t>
      </w:r>
      <w:r w:rsidRPr="00460FF5">
        <w:rPr>
          <w:rFonts w:ascii="Times New Roman" w:eastAsia="仿宋_GB2312" w:hAnsi="仿宋_GB2312" w:cs="仿宋_GB2312" w:hint="eastAsia"/>
          <w:bCs/>
          <w:sz w:val="32"/>
          <w:szCs w:val="32"/>
        </w:rPr>
        <w:t>增值税发票，证明河北省食品检验研究院购买样品的费用，共计</w:t>
      </w:r>
      <w:r w:rsidRPr="00460FF5">
        <w:rPr>
          <w:rFonts w:ascii="Times New Roman" w:eastAsia="仿宋_GB2312" w:hAnsi="仿宋_GB2312" w:cs="仿宋_GB2312"/>
          <w:bCs/>
          <w:sz w:val="32"/>
          <w:szCs w:val="32"/>
        </w:rPr>
        <w:t>742.42</w:t>
      </w:r>
      <w:r w:rsidRPr="00460FF5">
        <w:rPr>
          <w:rFonts w:ascii="Times New Roman" w:eastAsia="仿宋_GB2312" w:hAnsi="仿宋_GB2312" w:cs="仿宋_GB2312" w:hint="eastAsia"/>
          <w:bCs/>
          <w:sz w:val="32"/>
          <w:szCs w:val="32"/>
        </w:rPr>
        <w:t>元。</w:t>
      </w:r>
    </w:p>
    <w:p w:rsidR="00252397" w:rsidRDefault="00252397" w:rsidP="001F202A">
      <w:pPr>
        <w:spacing w:beforeLines="50" w:line="550" w:lineRule="exact"/>
        <w:ind w:firstLineChars="200" w:firstLine="31680"/>
        <w:rPr>
          <w:rFonts w:ascii="Times New Roman" w:eastAsia="仿宋_GB2312" w:hAnsi="Times New Roman" w:cs="仿宋_GB2312"/>
          <w:color w:val="000000"/>
          <w:sz w:val="32"/>
          <w:szCs w:val="32"/>
        </w:rPr>
      </w:pPr>
      <w:r>
        <w:rPr>
          <w:rFonts w:ascii="Times New Roman" w:eastAsia="仿宋_GB2312" w:hAnsi="仿宋_GB2312" w:cs="仿宋_GB2312"/>
          <w:bCs/>
          <w:sz w:val="32"/>
          <w:szCs w:val="32"/>
        </w:rPr>
        <w:t>2022</w:t>
      </w:r>
      <w:r>
        <w:rPr>
          <w:rFonts w:ascii="Times New Roman" w:eastAsia="仿宋_GB2312" w:hAnsi="仿宋_GB2312" w:cs="仿宋_GB2312" w:hint="eastAsia"/>
          <w:bCs/>
          <w:sz w:val="32"/>
          <w:szCs w:val="32"/>
        </w:rPr>
        <w:t>年</w:t>
      </w:r>
      <w:r>
        <w:rPr>
          <w:rFonts w:ascii="Times New Roman" w:eastAsia="仿宋_GB2312" w:hAnsi="仿宋_GB2312" w:cs="仿宋_GB2312"/>
          <w:bCs/>
          <w:sz w:val="32"/>
          <w:szCs w:val="32"/>
        </w:rPr>
        <w:t>6</w:t>
      </w:r>
      <w:r>
        <w:rPr>
          <w:rFonts w:ascii="Times New Roman" w:eastAsia="仿宋_GB2312" w:hAnsi="仿宋_GB2312" w:cs="仿宋_GB2312" w:hint="eastAsia"/>
          <w:bCs/>
          <w:sz w:val="32"/>
          <w:szCs w:val="32"/>
        </w:rPr>
        <w:t>月</w:t>
      </w:r>
      <w:r>
        <w:rPr>
          <w:rFonts w:ascii="Times New Roman" w:eastAsia="仿宋_GB2312" w:hAnsi="仿宋_GB2312" w:cs="仿宋_GB2312"/>
          <w:bCs/>
          <w:sz w:val="32"/>
          <w:szCs w:val="32"/>
        </w:rPr>
        <w:t>27</w:t>
      </w:r>
      <w:r>
        <w:rPr>
          <w:rFonts w:ascii="Times New Roman" w:eastAsia="仿宋_GB2312" w:hAnsi="Times New Roman" w:cs="仿宋_GB2312" w:hint="eastAsia"/>
          <w:color w:val="000000"/>
          <w:sz w:val="32"/>
          <w:szCs w:val="32"/>
        </w:rPr>
        <w:t>日</w:t>
      </w:r>
      <w:r>
        <w:rPr>
          <w:rFonts w:ascii="Times New Roman" w:eastAsia="仿宋_GB2312" w:hAnsi="仿宋_GB2312" w:cs="仿宋_GB2312" w:hint="eastAsia"/>
          <w:bCs/>
          <w:sz w:val="32"/>
          <w:szCs w:val="32"/>
        </w:rPr>
        <w:t>，我局依法向当事人送达了《行政处罚告知书》（秦市监罚告【</w:t>
      </w:r>
      <w:r>
        <w:rPr>
          <w:rFonts w:ascii="Times New Roman" w:eastAsia="仿宋_GB2312" w:hAnsi="仿宋_GB2312" w:cs="仿宋_GB2312"/>
          <w:bCs/>
          <w:sz w:val="32"/>
          <w:szCs w:val="32"/>
        </w:rPr>
        <w:t>2022</w:t>
      </w:r>
      <w:r>
        <w:rPr>
          <w:rFonts w:ascii="Times New Roman" w:eastAsia="仿宋_GB2312" w:hAnsi="仿宋_GB2312" w:cs="仿宋_GB2312" w:hint="eastAsia"/>
          <w:bCs/>
          <w:sz w:val="32"/>
          <w:szCs w:val="32"/>
        </w:rPr>
        <w:t>】食支</w:t>
      </w:r>
      <w:r>
        <w:rPr>
          <w:rFonts w:ascii="Times New Roman" w:eastAsia="仿宋_GB2312" w:hAnsi="Times New Roman" w:cs="仿宋_GB2312"/>
          <w:color w:val="000000"/>
          <w:sz w:val="32"/>
          <w:szCs w:val="32"/>
        </w:rPr>
        <w:t>00</w:t>
      </w:r>
      <w:r w:rsidRPr="00B16A04">
        <w:rPr>
          <w:rFonts w:ascii="Times New Roman" w:eastAsia="仿宋_GB2312" w:hAnsi="Times New Roman" w:cs="仿宋_GB2312"/>
          <w:color w:val="000000"/>
          <w:sz w:val="32"/>
          <w:szCs w:val="32"/>
        </w:rPr>
        <w:t>4</w:t>
      </w:r>
      <w:r>
        <w:rPr>
          <w:rFonts w:ascii="Times New Roman" w:eastAsia="仿宋_GB2312" w:hAnsi="仿宋_GB2312" w:cs="仿宋_GB2312" w:hint="eastAsia"/>
          <w:bCs/>
          <w:sz w:val="32"/>
          <w:szCs w:val="32"/>
        </w:rPr>
        <w:t>号），告知当事人拟作出行政处罚决定的事实、理由、依据和处罚内容及依法享有的陈述、申辩权，当事人在法定期限内未向我局提出任何陈述、申辩意见。</w:t>
      </w:r>
    </w:p>
    <w:p w:rsidR="00252397" w:rsidRPr="00B63378" w:rsidRDefault="00252397" w:rsidP="001F202A">
      <w:pPr>
        <w:spacing w:beforeLines="50" w:line="560" w:lineRule="exact"/>
        <w:ind w:firstLineChars="200" w:firstLine="31680"/>
        <w:rPr>
          <w:rFonts w:ascii="Times New Roman" w:eastAsia="仿宋_GB2312" w:hAnsi="仿宋_GB2312" w:cs="仿宋_GB2312"/>
          <w:bCs/>
          <w:sz w:val="32"/>
          <w:szCs w:val="32"/>
        </w:rPr>
      </w:pPr>
      <w:r w:rsidRPr="00B63378">
        <w:rPr>
          <w:rFonts w:ascii="Times New Roman" w:eastAsia="仿宋_GB2312" w:hAnsi="仿宋_GB2312" w:cs="仿宋_GB2312" w:hint="eastAsia"/>
          <w:bCs/>
          <w:sz w:val="32"/>
          <w:szCs w:val="32"/>
        </w:rPr>
        <w:t>本局认为，公牛超干啤酒标签标注“酒精度：≥</w:t>
      </w:r>
      <w:r w:rsidRPr="00B63378">
        <w:rPr>
          <w:rFonts w:ascii="Times New Roman" w:eastAsia="仿宋_GB2312" w:hAnsi="仿宋_GB2312" w:cs="仿宋_GB2312"/>
          <w:bCs/>
          <w:sz w:val="32"/>
          <w:szCs w:val="32"/>
        </w:rPr>
        <w:t>3.6%vol</w:t>
      </w:r>
      <w:r w:rsidRPr="00B63378">
        <w:rPr>
          <w:rFonts w:ascii="Times New Roman" w:eastAsia="仿宋_GB2312" w:hAnsi="仿宋_GB2312" w:cs="仿宋_GB2312" w:hint="eastAsia"/>
          <w:bCs/>
          <w:sz w:val="32"/>
          <w:szCs w:val="32"/>
        </w:rPr>
        <w:t>，原麦汁浓度：</w:t>
      </w:r>
      <w:r w:rsidRPr="00B63378">
        <w:rPr>
          <w:rFonts w:ascii="Times New Roman" w:eastAsia="仿宋_GB2312" w:hAnsi="仿宋_GB2312" w:cs="仿宋_GB2312"/>
          <w:bCs/>
          <w:sz w:val="32"/>
          <w:szCs w:val="32"/>
        </w:rPr>
        <w:t>8</w:t>
      </w:r>
      <w:r w:rsidRPr="00B63378">
        <w:rPr>
          <w:rFonts w:ascii="Times New Roman" w:eastAsia="仿宋_GB2312" w:hAnsi="仿宋_GB2312" w:cs="仿宋_GB2312" w:hint="eastAsia"/>
          <w:bCs/>
          <w:sz w:val="32"/>
          <w:szCs w:val="32"/>
        </w:rPr>
        <w:t>°</w:t>
      </w:r>
      <w:r w:rsidRPr="00B63378">
        <w:rPr>
          <w:rFonts w:ascii="Times New Roman" w:eastAsia="仿宋_GB2312" w:hAnsi="仿宋_GB2312" w:cs="仿宋_GB2312"/>
          <w:bCs/>
          <w:sz w:val="32"/>
          <w:szCs w:val="32"/>
        </w:rPr>
        <w:t>P</w:t>
      </w:r>
      <w:r w:rsidRPr="00B63378">
        <w:rPr>
          <w:rFonts w:ascii="Times New Roman" w:eastAsia="仿宋_GB2312" w:hAnsi="仿宋_GB2312" w:cs="仿宋_GB2312" w:hint="eastAsia"/>
          <w:bCs/>
          <w:sz w:val="32"/>
          <w:szCs w:val="32"/>
        </w:rPr>
        <w:t>”，而实际检测值为酒精度：</w:t>
      </w:r>
      <w:r w:rsidRPr="00B63378">
        <w:rPr>
          <w:rFonts w:ascii="Times New Roman" w:eastAsia="仿宋_GB2312" w:hAnsi="仿宋_GB2312" w:cs="仿宋_GB2312"/>
          <w:bCs/>
          <w:sz w:val="32"/>
          <w:szCs w:val="32"/>
        </w:rPr>
        <w:t>2.</w:t>
      </w:r>
      <w:r>
        <w:rPr>
          <w:rFonts w:ascii="Times New Roman" w:eastAsia="仿宋_GB2312" w:hAnsi="仿宋_GB2312" w:cs="仿宋_GB2312"/>
          <w:bCs/>
          <w:sz w:val="32"/>
          <w:szCs w:val="32"/>
        </w:rPr>
        <w:t>4</w:t>
      </w:r>
      <w:r w:rsidRPr="00B63378">
        <w:rPr>
          <w:rFonts w:ascii="Times New Roman" w:eastAsia="仿宋_GB2312" w:hAnsi="仿宋_GB2312" w:cs="仿宋_GB2312"/>
          <w:bCs/>
          <w:sz w:val="32"/>
          <w:szCs w:val="32"/>
        </w:rPr>
        <w:t>%vol</w:t>
      </w:r>
      <w:r w:rsidRPr="00B63378">
        <w:rPr>
          <w:rFonts w:ascii="Times New Roman" w:eastAsia="仿宋_GB2312" w:hAnsi="仿宋_GB2312" w:cs="仿宋_GB2312" w:hint="eastAsia"/>
          <w:bCs/>
          <w:sz w:val="32"/>
          <w:szCs w:val="32"/>
        </w:rPr>
        <w:t>，原麦汁浓度：</w:t>
      </w:r>
      <w:r w:rsidRPr="00B63378">
        <w:rPr>
          <w:rFonts w:ascii="Times New Roman" w:eastAsia="仿宋_GB2312" w:hAnsi="仿宋_GB2312" w:cs="仿宋_GB2312"/>
          <w:bCs/>
          <w:sz w:val="32"/>
          <w:szCs w:val="32"/>
        </w:rPr>
        <w:t xml:space="preserve"> 5.5</w:t>
      </w:r>
      <w:r w:rsidRPr="00B63378">
        <w:rPr>
          <w:rFonts w:ascii="Times New Roman" w:eastAsia="仿宋_GB2312" w:hAnsi="仿宋_GB2312" w:cs="仿宋_GB2312" w:hint="eastAsia"/>
          <w:bCs/>
          <w:sz w:val="32"/>
          <w:szCs w:val="32"/>
        </w:rPr>
        <w:t>°</w:t>
      </w:r>
      <w:r w:rsidRPr="00B63378">
        <w:rPr>
          <w:rFonts w:ascii="Times New Roman" w:eastAsia="仿宋_GB2312" w:hAnsi="仿宋_GB2312" w:cs="仿宋_GB2312"/>
          <w:bCs/>
          <w:sz w:val="32"/>
          <w:szCs w:val="32"/>
        </w:rPr>
        <w:t>P</w:t>
      </w:r>
      <w:r w:rsidRPr="00B63378">
        <w:rPr>
          <w:rFonts w:ascii="Times New Roman" w:eastAsia="仿宋_GB2312" w:hAnsi="仿宋_GB2312" w:cs="仿宋_GB2312" w:hint="eastAsia"/>
          <w:bCs/>
          <w:sz w:val="32"/>
          <w:szCs w:val="32"/>
        </w:rPr>
        <w:t>；公牛清爽啤酒标签标注“原麦汁浓度：</w:t>
      </w:r>
      <w:r w:rsidRPr="00B63378">
        <w:rPr>
          <w:rFonts w:ascii="Times New Roman" w:eastAsia="仿宋_GB2312" w:hAnsi="仿宋_GB2312" w:cs="仿宋_GB2312"/>
          <w:bCs/>
          <w:sz w:val="32"/>
          <w:szCs w:val="32"/>
        </w:rPr>
        <w:t>8</w:t>
      </w:r>
      <w:r w:rsidRPr="00B63378">
        <w:rPr>
          <w:rFonts w:ascii="Times New Roman" w:eastAsia="仿宋_GB2312" w:hAnsi="仿宋_GB2312" w:cs="仿宋_GB2312" w:hint="eastAsia"/>
          <w:bCs/>
          <w:sz w:val="32"/>
          <w:szCs w:val="32"/>
        </w:rPr>
        <w:t>°</w:t>
      </w:r>
      <w:r w:rsidRPr="00B63378">
        <w:rPr>
          <w:rFonts w:ascii="Times New Roman" w:eastAsia="仿宋_GB2312" w:hAnsi="仿宋_GB2312" w:cs="仿宋_GB2312"/>
          <w:bCs/>
          <w:sz w:val="32"/>
          <w:szCs w:val="32"/>
        </w:rPr>
        <w:t>P</w:t>
      </w:r>
      <w:r w:rsidRPr="00B63378">
        <w:rPr>
          <w:rFonts w:ascii="Times New Roman" w:eastAsia="仿宋_GB2312" w:hAnsi="仿宋_GB2312" w:cs="仿宋_GB2312" w:hint="eastAsia"/>
          <w:bCs/>
          <w:sz w:val="32"/>
          <w:szCs w:val="32"/>
        </w:rPr>
        <w:t>”，而实际检测值为</w:t>
      </w:r>
      <w:r w:rsidRPr="00B63378">
        <w:rPr>
          <w:rFonts w:ascii="Times New Roman" w:eastAsia="仿宋_GB2312" w:hAnsi="仿宋_GB2312" w:cs="仿宋_GB2312"/>
          <w:bCs/>
          <w:sz w:val="32"/>
          <w:szCs w:val="32"/>
        </w:rPr>
        <w:t>6.2</w:t>
      </w:r>
      <w:r w:rsidRPr="00B63378">
        <w:rPr>
          <w:rFonts w:ascii="Times New Roman" w:eastAsia="仿宋_GB2312" w:hAnsi="仿宋_GB2312" w:cs="仿宋_GB2312" w:hint="eastAsia"/>
          <w:bCs/>
          <w:sz w:val="32"/>
          <w:szCs w:val="32"/>
        </w:rPr>
        <w:t>°</w:t>
      </w:r>
      <w:r w:rsidRPr="00B63378">
        <w:rPr>
          <w:rFonts w:ascii="Times New Roman" w:eastAsia="仿宋_GB2312" w:hAnsi="仿宋_GB2312" w:cs="仿宋_GB2312"/>
          <w:bCs/>
          <w:sz w:val="32"/>
          <w:szCs w:val="32"/>
        </w:rPr>
        <w:t>P</w:t>
      </w:r>
      <w:r w:rsidRPr="00B63378">
        <w:rPr>
          <w:rFonts w:ascii="Times New Roman" w:eastAsia="仿宋_GB2312" w:hAnsi="仿宋_GB2312" w:cs="仿宋_GB2312" w:hint="eastAsia"/>
          <w:bCs/>
          <w:sz w:val="32"/>
          <w:szCs w:val="32"/>
        </w:rPr>
        <w:t>，两种产品实际检测值均低于标签标注值，且超出产品执行标准</w:t>
      </w:r>
      <w:r w:rsidRPr="00B63378">
        <w:rPr>
          <w:rFonts w:ascii="Times New Roman" w:eastAsia="仿宋_GB2312" w:hAnsi="仿宋_GB2312" w:cs="仿宋_GB2312"/>
          <w:bCs/>
          <w:sz w:val="32"/>
          <w:szCs w:val="32"/>
        </w:rPr>
        <w:t>GB/T4927-2008</w:t>
      </w:r>
      <w:r w:rsidRPr="00B63378">
        <w:rPr>
          <w:rFonts w:ascii="Times New Roman" w:eastAsia="仿宋_GB2312" w:hAnsi="仿宋_GB2312" w:cs="仿宋_GB2312" w:hint="eastAsia"/>
          <w:bCs/>
          <w:sz w:val="32"/>
          <w:szCs w:val="32"/>
        </w:rPr>
        <w:t>《啤酒》允许的误差范围。因此，本案承办人员认为：公牛超干啤酒标签在酒精度和原麦汁浓度、公牛清爽啤酒标签在原麦汁浓度上标注不真实，标签标注内容与内容物不符</w:t>
      </w:r>
      <w:r>
        <w:rPr>
          <w:rFonts w:ascii="Times New Roman" w:eastAsia="仿宋_GB2312" w:hAnsi="仿宋_GB2312" w:cs="仿宋_GB2312" w:hint="eastAsia"/>
          <w:bCs/>
          <w:sz w:val="32"/>
          <w:szCs w:val="32"/>
        </w:rPr>
        <w:t>。当事人经营</w:t>
      </w:r>
      <w:r w:rsidRPr="00B63378">
        <w:rPr>
          <w:rFonts w:ascii="Times New Roman" w:eastAsia="仿宋_GB2312" w:hAnsi="仿宋_GB2312" w:cs="仿宋_GB2312" w:hint="eastAsia"/>
          <w:bCs/>
          <w:sz w:val="32"/>
          <w:szCs w:val="32"/>
        </w:rPr>
        <w:t>标签不符合法律规定的食品，违反了《中华人民共和国食品安全法》第七十一条第一款和第三款规定，应当予以行政处罚。</w:t>
      </w:r>
    </w:p>
    <w:p w:rsidR="00252397" w:rsidRPr="00ED238C" w:rsidRDefault="00252397" w:rsidP="001F202A">
      <w:pPr>
        <w:pStyle w:val="NormalWeb"/>
        <w:shd w:val="clear" w:color="auto" w:fill="FFFFFF"/>
        <w:spacing w:beforeLines="50" w:beforeAutospacing="0" w:after="0" w:afterAutospacing="0" w:line="550" w:lineRule="exact"/>
        <w:ind w:firstLineChars="200" w:firstLine="31680"/>
        <w:rPr>
          <w:rFonts w:ascii="Times New Roman" w:eastAsia="仿宋_GB2312" w:hAnsi="Times New Roman" w:cs="仿宋_GB2312"/>
          <w:color w:val="000000"/>
          <w:kern w:val="2"/>
          <w:sz w:val="32"/>
          <w:szCs w:val="32"/>
        </w:rPr>
      </w:pPr>
      <w:r>
        <w:rPr>
          <w:rFonts w:ascii="Times New Roman" w:eastAsia="仿宋_GB2312" w:hAnsi="Times New Roman" w:cs="仿宋_GB2312" w:hint="eastAsia"/>
          <w:bCs/>
          <w:color w:val="000000"/>
          <w:sz w:val="32"/>
          <w:szCs w:val="32"/>
        </w:rPr>
        <w:t>本案中，当事人作为食品经营者，</w:t>
      </w:r>
      <w:r>
        <w:rPr>
          <w:rFonts w:ascii="Times New Roman" w:eastAsia="仿宋_GB2312" w:hAnsi="Times New Roman" w:cs="仿宋_GB2312" w:hint="eastAsia"/>
          <w:color w:val="000000"/>
          <w:sz w:val="32"/>
          <w:szCs w:val="32"/>
        </w:rPr>
        <w:t>能够如实说明进货来源，</w:t>
      </w:r>
      <w:r>
        <w:rPr>
          <w:rFonts w:ascii="Times New Roman" w:eastAsia="仿宋_GB2312" w:hAnsi="Times New Roman" w:cs="仿宋_GB2312" w:hint="eastAsia"/>
          <w:bCs/>
          <w:color w:val="000000"/>
          <w:sz w:val="32"/>
          <w:szCs w:val="32"/>
        </w:rPr>
        <w:t>事后</w:t>
      </w:r>
      <w:r w:rsidRPr="005D6C98">
        <w:rPr>
          <w:rFonts w:ascii="Times New Roman" w:eastAsia="仿宋_GB2312" w:hAnsi="Times New Roman" w:cs="仿宋_GB2312" w:hint="eastAsia"/>
          <w:bCs/>
          <w:color w:val="000000"/>
          <w:sz w:val="32"/>
          <w:szCs w:val="32"/>
        </w:rPr>
        <w:t>积极配合调查，如实陈述违法事实并主动提供证据材料</w:t>
      </w:r>
      <w:r>
        <w:rPr>
          <w:rFonts w:ascii="Times New Roman" w:eastAsia="仿宋_GB2312" w:hAnsi="Times New Roman" w:cs="仿宋_GB2312" w:hint="eastAsia"/>
          <w:color w:val="000000"/>
          <w:sz w:val="32"/>
          <w:szCs w:val="32"/>
        </w:rPr>
        <w:t>，</w:t>
      </w:r>
      <w:r w:rsidRPr="00961D89">
        <w:rPr>
          <w:rFonts w:ascii="Times New Roman" w:eastAsia="仿宋_GB2312" w:hAnsi="Times New Roman" w:cs="仿宋_GB2312" w:hint="eastAsia"/>
          <w:bCs/>
          <w:color w:val="000000"/>
          <w:sz w:val="32"/>
          <w:szCs w:val="32"/>
        </w:rPr>
        <w:t>且酒精度和原麦汁浓度不属于食品安全指标，社会危害性较小，符合《河北省市场监督管理行政处罚裁量权适用规则》第十四条第一项和第二项的规定，</w:t>
      </w:r>
      <w:r>
        <w:rPr>
          <w:rFonts w:ascii="Times New Roman" w:eastAsia="仿宋_GB2312" w:hAnsi="仿宋_GB2312" w:cs="仿宋_GB2312" w:hint="eastAsia"/>
          <w:bCs/>
          <w:sz w:val="32"/>
          <w:szCs w:val="32"/>
        </w:rPr>
        <w:t>可以从轻行政处罚。</w:t>
      </w:r>
      <w:r>
        <w:rPr>
          <w:rFonts w:ascii="Times New Roman" w:eastAsia="仿宋_GB2312" w:hAnsi="Times New Roman" w:cs="仿宋_GB2312" w:hint="eastAsia"/>
          <w:bCs/>
          <w:color w:val="000000"/>
          <w:sz w:val="32"/>
          <w:szCs w:val="32"/>
        </w:rPr>
        <w:t>应适用</w:t>
      </w:r>
      <w:r>
        <w:rPr>
          <w:rFonts w:ascii="Times New Roman" w:eastAsia="仿宋_GB2312" w:hAnsi="仿宋_GB2312" w:cs="仿宋_GB2312" w:hint="eastAsia"/>
          <w:bCs/>
          <w:sz w:val="32"/>
          <w:szCs w:val="32"/>
        </w:rPr>
        <w:t>《河北省市场监管行政处罚裁量基准》中《中华人民共和国食品安全法》第一百二十五条第一款从轻情形的裁量基准</w:t>
      </w:r>
      <w:r w:rsidRPr="00ED238C">
        <w:rPr>
          <w:rFonts w:ascii="Times New Roman" w:eastAsia="仿宋_GB2312" w:hAnsi="Times New Roman" w:cs="仿宋_GB2312" w:hint="eastAsia"/>
          <w:color w:val="000000"/>
          <w:kern w:val="2"/>
          <w:sz w:val="32"/>
          <w:szCs w:val="32"/>
        </w:rPr>
        <w:t>的规定</w:t>
      </w:r>
      <w:r>
        <w:rPr>
          <w:rFonts w:ascii="Times New Roman" w:eastAsia="仿宋_GB2312" w:hAnsi="Times New Roman" w:cs="仿宋_GB2312"/>
          <w:color w:val="000000"/>
          <w:kern w:val="2"/>
          <w:sz w:val="32"/>
          <w:szCs w:val="32"/>
        </w:rPr>
        <w:t>,</w:t>
      </w:r>
      <w:r w:rsidRPr="00ED238C">
        <w:rPr>
          <w:rFonts w:ascii="Times New Roman" w:eastAsia="仿宋_GB2312" w:hAnsi="Times New Roman" w:cs="仿宋_GB2312" w:hint="eastAsia"/>
          <w:color w:val="000000"/>
          <w:kern w:val="2"/>
          <w:sz w:val="32"/>
          <w:szCs w:val="32"/>
        </w:rPr>
        <w:t>没收违法所得和违法经营的食品</w:t>
      </w:r>
      <w:r>
        <w:rPr>
          <w:rFonts w:ascii="Times New Roman" w:eastAsia="仿宋_GB2312" w:hAnsi="Times New Roman" w:cs="仿宋_GB2312"/>
          <w:color w:val="000000"/>
          <w:kern w:val="2"/>
          <w:sz w:val="32"/>
          <w:szCs w:val="32"/>
        </w:rPr>
        <w:t>,</w:t>
      </w:r>
      <w:r w:rsidRPr="00ED238C">
        <w:rPr>
          <w:rFonts w:ascii="Times New Roman" w:eastAsia="仿宋_GB2312" w:hAnsi="Times New Roman" w:cs="仿宋_GB2312" w:hint="eastAsia"/>
          <w:color w:val="000000"/>
          <w:kern w:val="2"/>
          <w:sz w:val="32"/>
          <w:szCs w:val="32"/>
        </w:rPr>
        <w:t>并处</w:t>
      </w:r>
      <w:r w:rsidRPr="00ED238C">
        <w:rPr>
          <w:rFonts w:ascii="Times New Roman" w:eastAsia="仿宋_GB2312" w:hAnsi="Times New Roman" w:cs="仿宋_GB2312"/>
          <w:color w:val="000000"/>
          <w:kern w:val="2"/>
          <w:sz w:val="32"/>
          <w:szCs w:val="32"/>
        </w:rPr>
        <w:t xml:space="preserve">5000 </w:t>
      </w:r>
      <w:r w:rsidRPr="00ED238C">
        <w:rPr>
          <w:rFonts w:ascii="Times New Roman" w:eastAsia="仿宋_GB2312" w:hAnsi="Times New Roman" w:cs="仿宋_GB2312" w:hint="eastAsia"/>
          <w:color w:val="000000"/>
          <w:kern w:val="2"/>
          <w:sz w:val="32"/>
          <w:szCs w:val="32"/>
        </w:rPr>
        <w:t>元以上</w:t>
      </w:r>
      <w:r w:rsidRPr="00ED238C">
        <w:rPr>
          <w:rFonts w:ascii="Times New Roman" w:eastAsia="仿宋_GB2312" w:hAnsi="Times New Roman" w:cs="仿宋_GB2312"/>
          <w:color w:val="000000"/>
          <w:kern w:val="2"/>
          <w:sz w:val="32"/>
          <w:szCs w:val="32"/>
        </w:rPr>
        <w:t xml:space="preserve">1.85 </w:t>
      </w:r>
      <w:r w:rsidRPr="00ED238C">
        <w:rPr>
          <w:rFonts w:ascii="Times New Roman" w:eastAsia="仿宋_GB2312" w:hAnsi="Times New Roman" w:cs="仿宋_GB2312" w:hint="eastAsia"/>
          <w:color w:val="000000"/>
          <w:kern w:val="2"/>
          <w:sz w:val="32"/>
          <w:szCs w:val="32"/>
        </w:rPr>
        <w:t>万元以下罚款。</w:t>
      </w:r>
    </w:p>
    <w:p w:rsidR="00252397" w:rsidRDefault="00252397" w:rsidP="001F202A">
      <w:pPr>
        <w:autoSpaceDE w:val="0"/>
        <w:autoSpaceDN w:val="0"/>
        <w:adjustRightInd w:val="0"/>
        <w:spacing w:beforeLines="50" w:line="550" w:lineRule="exact"/>
        <w:ind w:firstLineChars="200" w:firstLine="31680"/>
        <w:jc w:val="left"/>
        <w:rPr>
          <w:rFonts w:ascii="仿宋_GB2312" w:eastAsia="仿宋_GB2312" w:hAnsi="Times New Roman" w:cs="仿宋_GB2312"/>
          <w:kern w:val="0"/>
          <w:sz w:val="32"/>
          <w:szCs w:val="32"/>
        </w:rPr>
      </w:pPr>
      <w:r>
        <w:rPr>
          <w:rFonts w:ascii="Times New Roman" w:eastAsia="仿宋_GB2312" w:hAnsi="Times New Roman" w:cs="仿宋_GB2312" w:hint="eastAsia"/>
          <w:bCs/>
          <w:color w:val="000000"/>
          <w:sz w:val="32"/>
          <w:szCs w:val="32"/>
        </w:rPr>
        <w:t>综上，当事人上述行为</w:t>
      </w:r>
      <w:r>
        <w:rPr>
          <w:rFonts w:ascii="Times New Roman" w:eastAsia="仿宋_GB2312" w:hAnsi="Times New Roman" w:cs="仿宋_GB2312" w:hint="eastAsia"/>
          <w:color w:val="000000"/>
          <w:sz w:val="32"/>
          <w:szCs w:val="32"/>
        </w:rPr>
        <w:t>违反了</w:t>
      </w:r>
      <w:r w:rsidRPr="00CC7A36">
        <w:rPr>
          <w:rFonts w:ascii="Times New Roman" w:eastAsia="仿宋_GB2312" w:hAnsi="Times New Roman" w:cs="仿宋_GB2312" w:hint="eastAsia"/>
          <w:color w:val="000000"/>
          <w:sz w:val="32"/>
          <w:szCs w:val="32"/>
        </w:rPr>
        <w:t>《中华人民共和国食品安全法》</w:t>
      </w:r>
      <w:r w:rsidRPr="00B63378">
        <w:rPr>
          <w:rFonts w:ascii="Times New Roman" w:eastAsia="仿宋_GB2312" w:hAnsi="仿宋_GB2312" w:cs="仿宋_GB2312" w:hint="eastAsia"/>
          <w:bCs/>
          <w:sz w:val="32"/>
          <w:szCs w:val="32"/>
        </w:rPr>
        <w:t>第七十一条第一款和第三款</w:t>
      </w:r>
      <w:r>
        <w:rPr>
          <w:rFonts w:ascii="Times New Roman" w:eastAsia="仿宋_GB2312" w:hAnsi="Times New Roman" w:cs="仿宋_GB2312" w:hint="eastAsia"/>
          <w:color w:val="000000"/>
          <w:sz w:val="32"/>
          <w:szCs w:val="32"/>
        </w:rPr>
        <w:t>的</w:t>
      </w:r>
      <w:r w:rsidRPr="00CC7A36">
        <w:rPr>
          <w:rFonts w:ascii="Times New Roman" w:eastAsia="仿宋_GB2312" w:hAnsi="Times New Roman" w:cs="仿宋_GB2312" w:hint="eastAsia"/>
          <w:color w:val="000000"/>
          <w:sz w:val="32"/>
          <w:szCs w:val="32"/>
        </w:rPr>
        <w:t>规定</w:t>
      </w:r>
      <w:r>
        <w:rPr>
          <w:rFonts w:ascii="Times New Roman" w:eastAsia="仿宋_GB2312" w:hAnsi="Times New Roman" w:cs="仿宋_GB2312" w:hint="eastAsia"/>
          <w:color w:val="000000"/>
          <w:sz w:val="32"/>
          <w:szCs w:val="32"/>
        </w:rPr>
        <w:t>，依据</w:t>
      </w:r>
      <w:r>
        <w:rPr>
          <w:rFonts w:ascii="Times New Roman" w:eastAsia="仿宋_GB2312" w:cs="仿宋_GB2312" w:hint="eastAsia"/>
          <w:bCs/>
          <w:sz w:val="32"/>
          <w:szCs w:val="32"/>
        </w:rPr>
        <w:t>《中华人民共和国食品安全法》第一百二十五条第一款第二项的规定</w:t>
      </w:r>
      <w:r>
        <w:rPr>
          <w:rFonts w:ascii="Times New Roman" w:eastAsia="仿宋_GB2312" w:hAnsi="Times New Roman" w:cs="仿宋_GB2312" w:hint="eastAsia"/>
          <w:bCs/>
          <w:color w:val="000000"/>
          <w:sz w:val="32"/>
          <w:szCs w:val="32"/>
        </w:rPr>
        <w:t>，参照河北省行政处罚自由裁量基准，</w:t>
      </w:r>
      <w:r>
        <w:rPr>
          <w:rFonts w:ascii="仿宋_GB2312" w:eastAsia="仿宋_GB2312" w:hAnsi="Times New Roman" w:cs="仿宋_GB2312" w:hint="eastAsia"/>
          <w:kern w:val="0"/>
          <w:sz w:val="32"/>
          <w:szCs w:val="32"/>
        </w:rPr>
        <w:t>现责令当事人改正上述违法行为，并决定处罚如下：</w:t>
      </w:r>
    </w:p>
    <w:p w:rsidR="00252397" w:rsidRPr="00E8076C" w:rsidRDefault="00252397" w:rsidP="001F202A">
      <w:pPr>
        <w:spacing w:line="560" w:lineRule="exact"/>
        <w:ind w:firstLineChars="196" w:firstLine="31680"/>
        <w:rPr>
          <w:rFonts w:ascii="Times New Roman" w:eastAsia="仿宋_GB2312" w:cs="仿宋_GB2312"/>
          <w:bCs/>
          <w:sz w:val="32"/>
          <w:szCs w:val="32"/>
        </w:rPr>
      </w:pPr>
      <w:r w:rsidRPr="00E8076C">
        <w:rPr>
          <w:rFonts w:ascii="Times New Roman" w:eastAsia="仿宋_GB2312" w:cs="仿宋_GB2312"/>
          <w:bCs/>
          <w:sz w:val="32"/>
          <w:szCs w:val="32"/>
        </w:rPr>
        <w:t>1.</w:t>
      </w:r>
      <w:r w:rsidRPr="00E8076C">
        <w:rPr>
          <w:rFonts w:ascii="Times New Roman" w:eastAsia="仿宋_GB2312" w:cs="仿宋_GB2312" w:hint="eastAsia"/>
          <w:bCs/>
          <w:sz w:val="32"/>
          <w:szCs w:val="32"/>
        </w:rPr>
        <w:t>没收违法经营的公牛超干啤酒</w:t>
      </w:r>
      <w:r w:rsidRPr="00E8076C">
        <w:rPr>
          <w:rFonts w:ascii="Times New Roman" w:eastAsia="仿宋_GB2312" w:cs="仿宋_GB2312"/>
          <w:bCs/>
          <w:sz w:val="32"/>
          <w:szCs w:val="32"/>
        </w:rPr>
        <w:t>70</w:t>
      </w:r>
      <w:r w:rsidRPr="00E8076C">
        <w:rPr>
          <w:rFonts w:ascii="Times New Roman" w:eastAsia="仿宋_GB2312" w:cs="仿宋_GB2312" w:hint="eastAsia"/>
          <w:bCs/>
          <w:sz w:val="32"/>
          <w:szCs w:val="32"/>
        </w:rPr>
        <w:t>件（</w:t>
      </w:r>
      <w:r w:rsidRPr="00E8076C">
        <w:rPr>
          <w:rFonts w:ascii="Times New Roman" w:eastAsia="仿宋_GB2312" w:cs="仿宋_GB2312"/>
          <w:bCs/>
          <w:sz w:val="32"/>
          <w:szCs w:val="32"/>
        </w:rPr>
        <w:t>630</w:t>
      </w:r>
      <w:r w:rsidRPr="00E8076C">
        <w:rPr>
          <w:rFonts w:ascii="Times New Roman" w:eastAsia="仿宋_GB2312" w:cs="仿宋_GB2312" w:hint="eastAsia"/>
          <w:bCs/>
          <w:sz w:val="32"/>
          <w:szCs w:val="32"/>
        </w:rPr>
        <w:t>罐）、公牛清爽啤酒</w:t>
      </w:r>
      <w:r w:rsidRPr="00E8076C">
        <w:rPr>
          <w:rFonts w:ascii="Times New Roman" w:eastAsia="仿宋_GB2312" w:cs="仿宋_GB2312"/>
          <w:bCs/>
          <w:sz w:val="32"/>
          <w:szCs w:val="32"/>
        </w:rPr>
        <w:t>19</w:t>
      </w:r>
      <w:r w:rsidRPr="00E8076C">
        <w:rPr>
          <w:rFonts w:ascii="Times New Roman" w:eastAsia="仿宋_GB2312" w:cs="仿宋_GB2312" w:hint="eastAsia"/>
          <w:bCs/>
          <w:sz w:val="32"/>
          <w:szCs w:val="32"/>
        </w:rPr>
        <w:t>件（</w:t>
      </w:r>
      <w:r w:rsidRPr="00E8076C">
        <w:rPr>
          <w:rFonts w:ascii="Times New Roman" w:eastAsia="仿宋_GB2312" w:cs="仿宋_GB2312"/>
          <w:bCs/>
          <w:sz w:val="32"/>
          <w:szCs w:val="32"/>
        </w:rPr>
        <w:t>171</w:t>
      </w:r>
      <w:r w:rsidRPr="00E8076C">
        <w:rPr>
          <w:rFonts w:ascii="Times New Roman" w:eastAsia="仿宋_GB2312" w:cs="仿宋_GB2312" w:hint="eastAsia"/>
          <w:bCs/>
          <w:sz w:val="32"/>
          <w:szCs w:val="32"/>
        </w:rPr>
        <w:t>罐）；</w:t>
      </w:r>
    </w:p>
    <w:p w:rsidR="00252397" w:rsidRPr="00E8076C" w:rsidRDefault="00252397" w:rsidP="001F202A">
      <w:pPr>
        <w:spacing w:line="560" w:lineRule="exact"/>
        <w:ind w:firstLineChars="196" w:firstLine="31680"/>
        <w:rPr>
          <w:rFonts w:ascii="Times New Roman" w:eastAsia="仿宋_GB2312" w:cs="仿宋_GB2312"/>
          <w:bCs/>
          <w:sz w:val="32"/>
          <w:szCs w:val="32"/>
        </w:rPr>
      </w:pPr>
      <w:r w:rsidRPr="00E8076C">
        <w:rPr>
          <w:rFonts w:ascii="Times New Roman" w:eastAsia="仿宋_GB2312" w:cs="仿宋_GB2312"/>
          <w:bCs/>
          <w:sz w:val="32"/>
          <w:szCs w:val="32"/>
        </w:rPr>
        <w:t>2.</w:t>
      </w:r>
      <w:r w:rsidRPr="00E8076C">
        <w:rPr>
          <w:rFonts w:ascii="Times New Roman" w:eastAsia="仿宋_GB2312" w:cs="仿宋_GB2312" w:hint="eastAsia"/>
          <w:bCs/>
          <w:sz w:val="32"/>
          <w:szCs w:val="32"/>
        </w:rPr>
        <w:t>没收违法所得</w:t>
      </w:r>
      <w:r w:rsidRPr="00E8076C">
        <w:rPr>
          <w:rFonts w:ascii="Times New Roman" w:eastAsia="仿宋_GB2312" w:cs="仿宋_GB2312"/>
          <w:bCs/>
          <w:sz w:val="32"/>
          <w:szCs w:val="32"/>
        </w:rPr>
        <w:t>190.40</w:t>
      </w:r>
      <w:r w:rsidRPr="00E8076C">
        <w:rPr>
          <w:rFonts w:ascii="Times New Roman" w:eastAsia="仿宋_GB2312" w:cs="仿宋_GB2312" w:hint="eastAsia"/>
          <w:bCs/>
          <w:sz w:val="32"/>
          <w:szCs w:val="32"/>
        </w:rPr>
        <w:t>元；</w:t>
      </w:r>
    </w:p>
    <w:p w:rsidR="00252397" w:rsidRPr="00E8076C" w:rsidRDefault="00252397" w:rsidP="001F202A">
      <w:pPr>
        <w:spacing w:line="560" w:lineRule="exact"/>
        <w:ind w:firstLineChars="196" w:firstLine="31680"/>
        <w:rPr>
          <w:rFonts w:ascii="Times New Roman" w:eastAsia="仿宋_GB2312" w:cs="仿宋_GB2312"/>
          <w:bCs/>
          <w:sz w:val="32"/>
          <w:szCs w:val="32"/>
        </w:rPr>
      </w:pPr>
      <w:r w:rsidRPr="00E8076C">
        <w:rPr>
          <w:rFonts w:ascii="Times New Roman" w:eastAsia="仿宋_GB2312" w:cs="仿宋_GB2312"/>
          <w:bCs/>
          <w:sz w:val="32"/>
          <w:szCs w:val="32"/>
        </w:rPr>
        <w:t>3.</w:t>
      </w:r>
      <w:r w:rsidRPr="00E8076C">
        <w:rPr>
          <w:rFonts w:ascii="Times New Roman" w:eastAsia="仿宋_GB2312" w:cs="仿宋_GB2312" w:hint="eastAsia"/>
          <w:bCs/>
          <w:sz w:val="32"/>
          <w:szCs w:val="32"/>
        </w:rPr>
        <w:t>并处罚款</w:t>
      </w:r>
      <w:r w:rsidRPr="00E8076C">
        <w:rPr>
          <w:rFonts w:ascii="Times New Roman" w:eastAsia="仿宋_GB2312" w:cs="仿宋_GB2312"/>
          <w:bCs/>
          <w:sz w:val="32"/>
          <w:szCs w:val="32"/>
        </w:rPr>
        <w:t>6000</w:t>
      </w:r>
      <w:r w:rsidRPr="00E8076C">
        <w:rPr>
          <w:rFonts w:ascii="Times New Roman" w:eastAsia="仿宋_GB2312" w:cs="仿宋_GB2312" w:hint="eastAsia"/>
          <w:bCs/>
          <w:sz w:val="32"/>
          <w:szCs w:val="32"/>
        </w:rPr>
        <w:t>元，罚没款合计</w:t>
      </w:r>
      <w:r w:rsidRPr="00E8076C">
        <w:rPr>
          <w:rFonts w:ascii="Times New Roman" w:eastAsia="仿宋_GB2312" w:cs="仿宋_GB2312"/>
          <w:bCs/>
          <w:sz w:val="32"/>
          <w:szCs w:val="32"/>
        </w:rPr>
        <w:t>6190.40</w:t>
      </w:r>
      <w:r w:rsidRPr="00E8076C">
        <w:rPr>
          <w:rFonts w:ascii="Times New Roman" w:eastAsia="仿宋_GB2312" w:cs="仿宋_GB2312" w:hint="eastAsia"/>
          <w:bCs/>
          <w:sz w:val="32"/>
          <w:szCs w:val="32"/>
        </w:rPr>
        <w:t>元</w:t>
      </w:r>
      <w:r>
        <w:rPr>
          <w:rFonts w:ascii="Times New Roman" w:eastAsia="仿宋_GB2312" w:cs="仿宋_GB2312" w:hint="eastAsia"/>
          <w:bCs/>
          <w:sz w:val="32"/>
          <w:szCs w:val="32"/>
        </w:rPr>
        <w:t>。</w:t>
      </w:r>
    </w:p>
    <w:p w:rsidR="00252397" w:rsidRPr="00F63B6E" w:rsidRDefault="00252397" w:rsidP="001F202A">
      <w:pPr>
        <w:autoSpaceDE w:val="0"/>
        <w:autoSpaceDN w:val="0"/>
        <w:adjustRightInd w:val="0"/>
        <w:spacing w:beforeLines="50" w:line="550" w:lineRule="exact"/>
        <w:ind w:firstLineChars="200" w:firstLine="31680"/>
        <w:jc w:val="left"/>
        <w:rPr>
          <w:rFonts w:ascii="Times New Roman" w:eastAsia="仿宋_GB2312" w:hAnsi="仿宋_GB2312" w:cs="仿宋_GB2312"/>
          <w:bCs/>
          <w:sz w:val="32"/>
          <w:szCs w:val="32"/>
        </w:rPr>
      </w:pPr>
      <w:r w:rsidRPr="009611F0">
        <w:rPr>
          <w:rFonts w:ascii="Times New Roman" w:eastAsia="仿宋_GB2312" w:hAnsi="Times New Roman" w:cs="仿宋_GB2312" w:hint="eastAsia"/>
          <w:bCs/>
          <w:color w:val="000000"/>
          <w:sz w:val="32"/>
          <w:szCs w:val="32"/>
        </w:rPr>
        <w:t>当事</w:t>
      </w:r>
      <w:r w:rsidRPr="00F63B6E">
        <w:rPr>
          <w:rFonts w:ascii="Times New Roman" w:eastAsia="仿宋_GB2312" w:hAnsi="仿宋_GB2312" w:cs="仿宋_GB2312" w:hint="eastAsia"/>
          <w:bCs/>
          <w:sz w:val="32"/>
          <w:szCs w:val="32"/>
        </w:rPr>
        <w:t>人应接到本处罚决定书之日起</w:t>
      </w:r>
      <w:r w:rsidRPr="00F63B6E">
        <w:rPr>
          <w:rFonts w:ascii="Times New Roman" w:eastAsia="仿宋_GB2312" w:hAnsi="仿宋_GB2312" w:cs="仿宋_GB2312"/>
          <w:bCs/>
          <w:sz w:val="32"/>
          <w:szCs w:val="32"/>
        </w:rPr>
        <w:t>15</w:t>
      </w:r>
      <w:r w:rsidRPr="00F63B6E">
        <w:rPr>
          <w:rFonts w:ascii="Times New Roman" w:eastAsia="仿宋_GB2312" w:hAnsi="仿宋_GB2312" w:cs="仿宋_GB2312" w:hint="eastAsia"/>
          <w:bCs/>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rsidR="00252397" w:rsidRDefault="00252397" w:rsidP="001F202A">
      <w:pPr>
        <w:spacing w:beforeLines="50" w:line="550" w:lineRule="exact"/>
        <w:ind w:firstLineChars="200" w:firstLine="31680"/>
        <w:jc w:val="left"/>
        <w:rPr>
          <w:rFonts w:ascii="Times New Roman" w:eastAsia="仿宋_GB2312" w:hAnsi="仿宋_GB2312" w:cs="仿宋_GB2312"/>
          <w:bCs/>
          <w:sz w:val="32"/>
          <w:szCs w:val="32"/>
        </w:rPr>
      </w:pPr>
      <w:r w:rsidRPr="00F63B6E">
        <w:rPr>
          <w:rFonts w:ascii="Times New Roman" w:eastAsia="仿宋_GB2312" w:hAnsi="仿宋_GB2312" w:cs="仿宋_GB2312" w:hint="eastAsia"/>
          <w:bCs/>
          <w:sz w:val="32"/>
          <w:szCs w:val="32"/>
        </w:rPr>
        <w:t>如你单位不服本行政处罚决定，可在收到本行政处罚决定书之日起六十日内，向河北省市场监督管理局或者秦皇岛市人民政府申请复议，也可在</w:t>
      </w:r>
      <w:r w:rsidRPr="00F63B6E">
        <w:rPr>
          <w:rFonts w:ascii="Times New Roman" w:eastAsia="仿宋_GB2312" w:hAnsi="仿宋_GB2312" w:cs="仿宋_GB2312"/>
          <w:bCs/>
          <w:sz w:val="32"/>
          <w:szCs w:val="32"/>
        </w:rPr>
        <w:t>6</w:t>
      </w:r>
      <w:r w:rsidRPr="00F63B6E">
        <w:rPr>
          <w:rFonts w:ascii="Times New Roman" w:eastAsia="仿宋_GB2312" w:hAnsi="仿宋_GB2312" w:cs="仿宋_GB2312" w:hint="eastAsia"/>
          <w:bCs/>
          <w:sz w:val="32"/>
          <w:szCs w:val="32"/>
        </w:rPr>
        <w:t>个月内依法向海港区人民法院提起诉讼。申请行政复议或者提起行政诉讼期间，行政处罚不停止执行。</w:t>
      </w:r>
    </w:p>
    <w:p w:rsidR="00252397" w:rsidRDefault="00252397" w:rsidP="00ED13B3">
      <w:pPr>
        <w:pStyle w:val="ListParagraph"/>
        <w:spacing w:line="550" w:lineRule="exact"/>
        <w:ind w:left="1000" w:firstLineChars="0" w:firstLine="0"/>
        <w:jc w:val="right"/>
        <w:rPr>
          <w:rFonts w:ascii="Times New Roman" w:eastAsia="仿宋_GB2312" w:hAnsi="仿宋_GB2312" w:cs="仿宋_GB2312"/>
          <w:bCs/>
          <w:sz w:val="32"/>
          <w:szCs w:val="32"/>
        </w:rPr>
      </w:pPr>
    </w:p>
    <w:p w:rsidR="00252397" w:rsidRDefault="00252397" w:rsidP="00ED13B3">
      <w:pPr>
        <w:pStyle w:val="ListParagraph"/>
        <w:spacing w:line="550" w:lineRule="exact"/>
        <w:ind w:left="1000" w:firstLineChars="0" w:firstLine="0"/>
        <w:jc w:val="right"/>
        <w:rPr>
          <w:rFonts w:ascii="Times New Roman" w:eastAsia="仿宋_GB2312" w:hAnsi="仿宋_GB2312" w:cs="仿宋_GB2312"/>
          <w:bCs/>
          <w:sz w:val="32"/>
          <w:szCs w:val="32"/>
        </w:rPr>
      </w:pPr>
      <w:r>
        <w:rPr>
          <w:rFonts w:ascii="Times New Roman" w:eastAsia="仿宋_GB2312" w:hAnsi="仿宋_GB2312" w:cs="仿宋_GB2312"/>
          <w:bCs/>
          <w:sz w:val="32"/>
          <w:szCs w:val="32"/>
        </w:rPr>
        <w:t xml:space="preserve"> </w:t>
      </w:r>
    </w:p>
    <w:p w:rsidR="00252397" w:rsidRDefault="00252397" w:rsidP="00ED13B3">
      <w:pPr>
        <w:pStyle w:val="ListParagraph"/>
        <w:spacing w:line="550" w:lineRule="exact"/>
        <w:ind w:left="1000" w:firstLineChars="0" w:firstLine="0"/>
        <w:jc w:val="right"/>
        <w:rPr>
          <w:rFonts w:ascii="Times New Roman" w:eastAsia="仿宋_GB2312" w:hAnsi="仿宋_GB2312" w:cs="仿宋_GB2312"/>
          <w:bCs/>
          <w:sz w:val="32"/>
          <w:szCs w:val="32"/>
        </w:rPr>
      </w:pPr>
      <w:r>
        <w:rPr>
          <w:rFonts w:ascii="Times New Roman" w:eastAsia="仿宋_GB2312" w:hAnsi="仿宋_GB2312" w:cs="仿宋_GB2312" w:hint="eastAsia"/>
          <w:bCs/>
          <w:sz w:val="32"/>
          <w:szCs w:val="32"/>
        </w:rPr>
        <w:t>秦皇岛市市场监督管理局</w:t>
      </w:r>
    </w:p>
    <w:p w:rsidR="00252397" w:rsidRDefault="00252397" w:rsidP="00ED13B3">
      <w:pPr>
        <w:pStyle w:val="ListParagraph"/>
        <w:spacing w:line="550" w:lineRule="exact"/>
        <w:ind w:left="1000" w:firstLineChars="0" w:firstLine="0"/>
        <w:jc w:val="right"/>
        <w:rPr>
          <w:rFonts w:ascii="Times New Roman" w:eastAsia="仿宋_GB2312" w:hAnsi="仿宋_GB2312" w:cs="仿宋_GB2312"/>
          <w:bCs/>
          <w:sz w:val="32"/>
          <w:szCs w:val="32"/>
        </w:rPr>
      </w:pPr>
      <w:r>
        <w:rPr>
          <w:rFonts w:ascii="Times New Roman" w:eastAsia="仿宋_GB2312" w:hAnsi="仿宋_GB2312" w:cs="仿宋_GB2312"/>
          <w:bCs/>
          <w:sz w:val="32"/>
          <w:szCs w:val="32"/>
        </w:rPr>
        <w:t xml:space="preserve">   2022</w:t>
      </w:r>
      <w:r>
        <w:rPr>
          <w:rFonts w:ascii="Times New Roman" w:eastAsia="仿宋_GB2312" w:hAnsi="仿宋_GB2312" w:cs="仿宋_GB2312" w:hint="eastAsia"/>
          <w:bCs/>
          <w:sz w:val="32"/>
          <w:szCs w:val="32"/>
        </w:rPr>
        <w:t>年</w:t>
      </w:r>
      <w:r>
        <w:rPr>
          <w:rFonts w:ascii="Times New Roman" w:eastAsia="仿宋_GB2312" w:hAnsi="仿宋_GB2312" w:cs="仿宋_GB2312"/>
          <w:bCs/>
          <w:sz w:val="32"/>
          <w:szCs w:val="32"/>
        </w:rPr>
        <w:t>7</w:t>
      </w:r>
      <w:r>
        <w:rPr>
          <w:rFonts w:ascii="Times New Roman" w:eastAsia="仿宋_GB2312" w:hAnsi="仿宋_GB2312" w:cs="仿宋_GB2312" w:hint="eastAsia"/>
          <w:bCs/>
          <w:sz w:val="32"/>
          <w:szCs w:val="32"/>
        </w:rPr>
        <w:t>月</w:t>
      </w:r>
      <w:r>
        <w:rPr>
          <w:rFonts w:ascii="Times New Roman" w:eastAsia="仿宋_GB2312" w:hAnsi="仿宋_GB2312" w:cs="仿宋_GB2312"/>
          <w:bCs/>
          <w:sz w:val="32"/>
          <w:szCs w:val="32"/>
        </w:rPr>
        <w:t>20</w:t>
      </w:r>
      <w:r>
        <w:rPr>
          <w:rFonts w:ascii="Times New Roman" w:eastAsia="仿宋_GB2312" w:hAnsi="仿宋_GB2312" w:cs="仿宋_GB2312" w:hint="eastAsia"/>
          <w:bCs/>
          <w:sz w:val="32"/>
          <w:szCs w:val="32"/>
        </w:rPr>
        <w:t>日</w:t>
      </w: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黑体" w:eastAsia="黑体" w:hAnsi="黑体" w:cs="黑体"/>
          <w:b/>
          <w:bCs/>
          <w:color w:val="000000"/>
          <w:sz w:val="30"/>
          <w:szCs w:val="30"/>
        </w:rPr>
      </w:pPr>
    </w:p>
    <w:p w:rsidR="00252397" w:rsidRDefault="00252397">
      <w:pPr>
        <w:wordWrap w:val="0"/>
        <w:snapToGrid w:val="0"/>
        <w:spacing w:line="520" w:lineRule="exact"/>
        <w:rPr>
          <w:rFonts w:ascii="Times New Roman" w:eastAsia="仿宋_GB2312" w:hAnsi="Times New Roman" w:cs="仿宋"/>
          <w:color w:val="000000"/>
          <w:sz w:val="30"/>
          <w:szCs w:val="30"/>
        </w:rPr>
      </w:pPr>
      <w:r>
        <w:rPr>
          <w:rFonts w:ascii="黑体" w:eastAsia="黑体" w:hAnsi="黑体" w:cs="黑体" w:hint="eastAsia"/>
          <w:b/>
          <w:bCs/>
          <w:color w:val="000000"/>
          <w:sz w:val="30"/>
          <w:szCs w:val="30"/>
        </w:rPr>
        <w:t>（市场监督管理部门将依法向社会公示本行政处罚决定信息）</w:t>
      </w:r>
    </w:p>
    <w:p w:rsidR="00252397" w:rsidRDefault="00252397">
      <w:pPr>
        <w:wordWrap w:val="0"/>
        <w:spacing w:line="520" w:lineRule="exact"/>
        <w:rPr>
          <w:rFonts w:ascii="Times New Roman" w:eastAsia="仿宋_GB2312" w:hAnsi="Times New Roman" w:cs="仿宋"/>
          <w:bCs/>
          <w:color w:val="000000"/>
          <w:sz w:val="32"/>
          <w:szCs w:val="32"/>
        </w:rPr>
      </w:pPr>
      <w:r>
        <w:rPr>
          <w:noProof/>
        </w:rPr>
        <w:pict>
          <v:line id="直线 55" o:spid="_x0000_s1027" style="position:absolute;left:0;text-align:left;z-index:251657216" from="2.3pt,13.55pt" to="439.35pt,13.6pt" strokeweight="1.25pt"/>
        </w:pict>
      </w:r>
    </w:p>
    <w:p w:rsidR="00252397" w:rsidRDefault="00252397">
      <w:pPr>
        <w:wordWrap w:val="0"/>
        <w:spacing w:line="520" w:lineRule="exact"/>
        <w:rPr>
          <w:sz w:val="28"/>
          <w:szCs w:val="28"/>
        </w:rPr>
      </w:pPr>
      <w:bookmarkStart w:id="0" w:name="_GoBack"/>
      <w:r>
        <w:rPr>
          <w:noProof/>
        </w:rPr>
        <w:pict>
          <v:line id="_x0000_s1028" style="position:absolute;left:0;text-align:left;z-index:251659264" from="0,1638.35pt" to="453.75pt,1638.45pt" strokeweight=".26mm">
            <v:stroke endcap="square"/>
          </v:line>
        </w:pict>
      </w:r>
      <w:bookmarkEnd w:id="0"/>
      <w:r>
        <w:rPr>
          <w:rFonts w:ascii="Times New Roman" w:eastAsia="仿宋_GB2312" w:hAnsi="Times New Roman" w:cs="仿宋" w:hint="eastAsia"/>
          <w:color w:val="000000"/>
          <w:sz w:val="28"/>
          <w:szCs w:val="28"/>
        </w:rPr>
        <w:t>本文书一式</w:t>
      </w:r>
      <w:r>
        <w:rPr>
          <w:rFonts w:ascii="Times New Roman" w:eastAsia="仿宋_GB2312" w:hAnsi="Times New Roman" w:cs="仿宋" w:hint="eastAsia"/>
          <w:color w:val="000000"/>
          <w:sz w:val="28"/>
          <w:szCs w:val="28"/>
          <w:u w:val="single"/>
        </w:rPr>
        <w:t>五</w:t>
      </w:r>
      <w:r>
        <w:rPr>
          <w:rFonts w:ascii="Times New Roman" w:eastAsia="仿宋_GB2312" w:hAnsi="Times New Roman" w:cs="仿宋" w:hint="eastAsia"/>
          <w:color w:val="000000"/>
          <w:sz w:val="28"/>
          <w:szCs w:val="28"/>
        </w:rPr>
        <w:t>份，</w:t>
      </w:r>
      <w:r>
        <w:rPr>
          <w:rFonts w:ascii="Times New Roman" w:eastAsia="仿宋_GB2312" w:hAnsi="Times New Roman" w:cs="仿宋" w:hint="eastAsia"/>
          <w:color w:val="000000"/>
          <w:sz w:val="28"/>
          <w:szCs w:val="28"/>
          <w:u w:val="single"/>
        </w:rPr>
        <w:t>一</w:t>
      </w:r>
      <w:r>
        <w:rPr>
          <w:rFonts w:ascii="Times New Roman" w:eastAsia="仿宋_GB2312" w:hAnsi="Times New Roman" w:cs="仿宋" w:hint="eastAsia"/>
          <w:color w:val="000000"/>
          <w:sz w:val="28"/>
          <w:szCs w:val="28"/>
        </w:rPr>
        <w:t>份送达，</w:t>
      </w:r>
      <w:r>
        <w:rPr>
          <w:rFonts w:ascii="Times New Roman" w:eastAsia="仿宋_GB2312" w:hAnsi="Times New Roman" w:cs="仿宋" w:hint="eastAsia"/>
          <w:color w:val="000000"/>
          <w:sz w:val="28"/>
          <w:szCs w:val="28"/>
          <w:u w:val="single"/>
        </w:rPr>
        <w:t>二</w:t>
      </w:r>
      <w:r>
        <w:rPr>
          <w:rFonts w:ascii="Times New Roman" w:eastAsia="仿宋_GB2312" w:hAnsi="Times New Roman" w:cs="仿宋" w:hint="eastAsia"/>
          <w:color w:val="000000"/>
          <w:sz w:val="28"/>
          <w:szCs w:val="28"/>
        </w:rPr>
        <w:t>份归档，</w:t>
      </w:r>
      <w:r>
        <w:rPr>
          <w:rFonts w:ascii="Times New Roman" w:eastAsia="仿宋_GB2312" w:hAnsi="Times New Roman" w:cs="仿宋" w:hint="eastAsia"/>
          <w:color w:val="000000"/>
          <w:sz w:val="28"/>
          <w:szCs w:val="28"/>
          <w:u w:val="single"/>
        </w:rPr>
        <w:t>一</w:t>
      </w:r>
      <w:r>
        <w:rPr>
          <w:rFonts w:ascii="Times New Roman" w:eastAsia="仿宋_GB2312" w:hAnsi="Times New Roman" w:cs="仿宋" w:hint="eastAsia"/>
          <w:color w:val="000000"/>
          <w:sz w:val="28"/>
          <w:szCs w:val="28"/>
        </w:rPr>
        <w:t>份办公室，</w:t>
      </w:r>
      <w:r>
        <w:rPr>
          <w:rFonts w:ascii="Times New Roman" w:eastAsia="仿宋_GB2312" w:hAnsi="Times New Roman" w:cs="仿宋" w:hint="eastAsia"/>
          <w:color w:val="000000"/>
          <w:sz w:val="28"/>
          <w:szCs w:val="28"/>
          <w:u w:val="single"/>
        </w:rPr>
        <w:t>一</w:t>
      </w:r>
      <w:r>
        <w:rPr>
          <w:rFonts w:ascii="Times New Roman" w:eastAsia="仿宋_GB2312" w:hAnsi="Times New Roman" w:cs="仿宋" w:hint="eastAsia"/>
          <w:color w:val="000000"/>
          <w:sz w:val="28"/>
          <w:szCs w:val="28"/>
        </w:rPr>
        <w:t>份财务科。</w:t>
      </w:r>
    </w:p>
    <w:p w:rsidR="00252397" w:rsidRDefault="00252397">
      <w:pPr>
        <w:wordWrap w:val="0"/>
        <w:spacing w:line="520" w:lineRule="exact"/>
        <w:rPr>
          <w:sz w:val="28"/>
          <w:szCs w:val="28"/>
        </w:rPr>
      </w:pPr>
      <w:r>
        <w:rPr>
          <w:noProof/>
        </w:rPr>
        <w:pict>
          <v:line id="直线 54" o:spid="_x0000_s1029" style="position:absolute;left:0;text-align:left;z-index:251658240" from="0,1638.35pt" to="453.75pt,1638.45pt" strokeweight=".26mm">
            <v:stroke endcap="square"/>
          </v:line>
        </w:pict>
      </w:r>
    </w:p>
    <w:sectPr w:rsidR="00252397" w:rsidSect="00643B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97" w:rsidRDefault="00252397" w:rsidP="00643B6C">
      <w:r>
        <w:separator/>
      </w:r>
    </w:p>
  </w:endnote>
  <w:endnote w:type="continuationSeparator" w:id="1">
    <w:p w:rsidR="00252397" w:rsidRDefault="00252397" w:rsidP="0064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97" w:rsidRDefault="00252397">
    <w:pPr>
      <w:pStyle w:val="Footer"/>
      <w:jc w:val="center"/>
    </w:pPr>
    <w:fldSimple w:instr=" PAGE   \* MERGEFORMAT ">
      <w:r w:rsidRPr="001F202A">
        <w:rPr>
          <w:noProof/>
          <w:lang w:val="zh-CN"/>
        </w:rPr>
        <w:t>1</w:t>
      </w:r>
    </w:fldSimple>
  </w:p>
  <w:p w:rsidR="00252397" w:rsidRDefault="00252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97" w:rsidRDefault="00252397" w:rsidP="00643B6C">
      <w:r>
        <w:separator/>
      </w:r>
    </w:p>
  </w:footnote>
  <w:footnote w:type="continuationSeparator" w:id="1">
    <w:p w:rsidR="00252397" w:rsidRDefault="00252397" w:rsidP="00643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D964"/>
    <w:multiLevelType w:val="singleLevel"/>
    <w:tmpl w:val="4666D964"/>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1A5"/>
    <w:rsid w:val="00004BEE"/>
    <w:rsid w:val="000077D4"/>
    <w:rsid w:val="00021950"/>
    <w:rsid w:val="000408D4"/>
    <w:rsid w:val="00043C1E"/>
    <w:rsid w:val="00053867"/>
    <w:rsid w:val="00062079"/>
    <w:rsid w:val="000653CB"/>
    <w:rsid w:val="00073186"/>
    <w:rsid w:val="00075599"/>
    <w:rsid w:val="0008069B"/>
    <w:rsid w:val="0008259B"/>
    <w:rsid w:val="00092A81"/>
    <w:rsid w:val="000C59D7"/>
    <w:rsid w:val="000D2915"/>
    <w:rsid w:val="000F6688"/>
    <w:rsid w:val="00102E2E"/>
    <w:rsid w:val="001252EB"/>
    <w:rsid w:val="001320C3"/>
    <w:rsid w:val="001360AC"/>
    <w:rsid w:val="00147D83"/>
    <w:rsid w:val="00162D38"/>
    <w:rsid w:val="00192539"/>
    <w:rsid w:val="00193978"/>
    <w:rsid w:val="00193D6D"/>
    <w:rsid w:val="001A3B20"/>
    <w:rsid w:val="001A3F6B"/>
    <w:rsid w:val="001E11A5"/>
    <w:rsid w:val="001F0E5F"/>
    <w:rsid w:val="001F145C"/>
    <w:rsid w:val="001F1EB6"/>
    <w:rsid w:val="001F202A"/>
    <w:rsid w:val="001F51C6"/>
    <w:rsid w:val="00211772"/>
    <w:rsid w:val="0021611E"/>
    <w:rsid w:val="00223F2D"/>
    <w:rsid w:val="0023640A"/>
    <w:rsid w:val="00247CD5"/>
    <w:rsid w:val="00251672"/>
    <w:rsid w:val="00252397"/>
    <w:rsid w:val="00253127"/>
    <w:rsid w:val="002725DE"/>
    <w:rsid w:val="002772C2"/>
    <w:rsid w:val="002779AE"/>
    <w:rsid w:val="00280708"/>
    <w:rsid w:val="002851BE"/>
    <w:rsid w:val="002918E4"/>
    <w:rsid w:val="00294537"/>
    <w:rsid w:val="00295B3A"/>
    <w:rsid w:val="002B098C"/>
    <w:rsid w:val="002B36F7"/>
    <w:rsid w:val="002B6108"/>
    <w:rsid w:val="002B6219"/>
    <w:rsid w:val="002E31C8"/>
    <w:rsid w:val="002F2F1F"/>
    <w:rsid w:val="003078D8"/>
    <w:rsid w:val="00326534"/>
    <w:rsid w:val="003331F1"/>
    <w:rsid w:val="00340F72"/>
    <w:rsid w:val="00341E1B"/>
    <w:rsid w:val="00342453"/>
    <w:rsid w:val="003716F8"/>
    <w:rsid w:val="003945A2"/>
    <w:rsid w:val="003C0BEA"/>
    <w:rsid w:val="003D5539"/>
    <w:rsid w:val="004027CF"/>
    <w:rsid w:val="00402A5F"/>
    <w:rsid w:val="0040700C"/>
    <w:rsid w:val="00413323"/>
    <w:rsid w:val="004223D0"/>
    <w:rsid w:val="004267F7"/>
    <w:rsid w:val="00431F95"/>
    <w:rsid w:val="00457C40"/>
    <w:rsid w:val="00460FF5"/>
    <w:rsid w:val="00461ACB"/>
    <w:rsid w:val="00463368"/>
    <w:rsid w:val="00470E6B"/>
    <w:rsid w:val="00472786"/>
    <w:rsid w:val="0048679E"/>
    <w:rsid w:val="004C1C5F"/>
    <w:rsid w:val="004C7224"/>
    <w:rsid w:val="004D0B5B"/>
    <w:rsid w:val="004D5A1F"/>
    <w:rsid w:val="005174BC"/>
    <w:rsid w:val="00533F3B"/>
    <w:rsid w:val="00546175"/>
    <w:rsid w:val="005570FA"/>
    <w:rsid w:val="00560AB7"/>
    <w:rsid w:val="00567F75"/>
    <w:rsid w:val="00571819"/>
    <w:rsid w:val="00571983"/>
    <w:rsid w:val="00575B3F"/>
    <w:rsid w:val="00590AEF"/>
    <w:rsid w:val="005A117F"/>
    <w:rsid w:val="005B243B"/>
    <w:rsid w:val="005B3497"/>
    <w:rsid w:val="005C2C9C"/>
    <w:rsid w:val="005D6C98"/>
    <w:rsid w:val="005E0B72"/>
    <w:rsid w:val="005E367D"/>
    <w:rsid w:val="005E434F"/>
    <w:rsid w:val="005E6E44"/>
    <w:rsid w:val="005F7A2D"/>
    <w:rsid w:val="0060789D"/>
    <w:rsid w:val="0061206E"/>
    <w:rsid w:val="00612675"/>
    <w:rsid w:val="00616049"/>
    <w:rsid w:val="0061638E"/>
    <w:rsid w:val="00617AA7"/>
    <w:rsid w:val="00620E40"/>
    <w:rsid w:val="00625088"/>
    <w:rsid w:val="006265AD"/>
    <w:rsid w:val="006346C8"/>
    <w:rsid w:val="00634E9C"/>
    <w:rsid w:val="00643B6C"/>
    <w:rsid w:val="00667796"/>
    <w:rsid w:val="006711A3"/>
    <w:rsid w:val="00672733"/>
    <w:rsid w:val="00676929"/>
    <w:rsid w:val="0068251D"/>
    <w:rsid w:val="00685367"/>
    <w:rsid w:val="006A57A2"/>
    <w:rsid w:val="006B1652"/>
    <w:rsid w:val="006B2B90"/>
    <w:rsid w:val="006B7959"/>
    <w:rsid w:val="006C12E0"/>
    <w:rsid w:val="006C13CB"/>
    <w:rsid w:val="006C4724"/>
    <w:rsid w:val="006D027B"/>
    <w:rsid w:val="006E53A5"/>
    <w:rsid w:val="006F7937"/>
    <w:rsid w:val="00712DFA"/>
    <w:rsid w:val="007142AF"/>
    <w:rsid w:val="00731BCF"/>
    <w:rsid w:val="00743D5F"/>
    <w:rsid w:val="00755988"/>
    <w:rsid w:val="007608D7"/>
    <w:rsid w:val="00763531"/>
    <w:rsid w:val="00785354"/>
    <w:rsid w:val="007B12E7"/>
    <w:rsid w:val="007E65BA"/>
    <w:rsid w:val="007E72D0"/>
    <w:rsid w:val="007E7B0F"/>
    <w:rsid w:val="008110C5"/>
    <w:rsid w:val="008132EF"/>
    <w:rsid w:val="00814F00"/>
    <w:rsid w:val="008535AB"/>
    <w:rsid w:val="00861281"/>
    <w:rsid w:val="008914BE"/>
    <w:rsid w:val="008A2203"/>
    <w:rsid w:val="008B151F"/>
    <w:rsid w:val="008E25B7"/>
    <w:rsid w:val="008F3F51"/>
    <w:rsid w:val="008F7545"/>
    <w:rsid w:val="009019A1"/>
    <w:rsid w:val="00930E63"/>
    <w:rsid w:val="00944371"/>
    <w:rsid w:val="009611F0"/>
    <w:rsid w:val="009615ED"/>
    <w:rsid w:val="00961D89"/>
    <w:rsid w:val="009757FC"/>
    <w:rsid w:val="00981FCD"/>
    <w:rsid w:val="009A2ACF"/>
    <w:rsid w:val="009C0F89"/>
    <w:rsid w:val="009F13C4"/>
    <w:rsid w:val="009F376F"/>
    <w:rsid w:val="009F5C0E"/>
    <w:rsid w:val="00A121A1"/>
    <w:rsid w:val="00A54CFC"/>
    <w:rsid w:val="00A612F8"/>
    <w:rsid w:val="00A62730"/>
    <w:rsid w:val="00A6712F"/>
    <w:rsid w:val="00A80321"/>
    <w:rsid w:val="00A84497"/>
    <w:rsid w:val="00A846AA"/>
    <w:rsid w:val="00A8551F"/>
    <w:rsid w:val="00AA4061"/>
    <w:rsid w:val="00AB38D2"/>
    <w:rsid w:val="00AC04C4"/>
    <w:rsid w:val="00AD3E18"/>
    <w:rsid w:val="00AE3FD5"/>
    <w:rsid w:val="00B13BAC"/>
    <w:rsid w:val="00B16A04"/>
    <w:rsid w:val="00B176B8"/>
    <w:rsid w:val="00B20CB6"/>
    <w:rsid w:val="00B33E3A"/>
    <w:rsid w:val="00B351F6"/>
    <w:rsid w:val="00B40C56"/>
    <w:rsid w:val="00B53B0D"/>
    <w:rsid w:val="00B56630"/>
    <w:rsid w:val="00B63378"/>
    <w:rsid w:val="00B875D1"/>
    <w:rsid w:val="00B9271B"/>
    <w:rsid w:val="00B93D13"/>
    <w:rsid w:val="00B966F1"/>
    <w:rsid w:val="00BB11E0"/>
    <w:rsid w:val="00BB485B"/>
    <w:rsid w:val="00BB71E9"/>
    <w:rsid w:val="00BD7BD7"/>
    <w:rsid w:val="00BE13BC"/>
    <w:rsid w:val="00BF12EC"/>
    <w:rsid w:val="00BF76F5"/>
    <w:rsid w:val="00C041AC"/>
    <w:rsid w:val="00C05018"/>
    <w:rsid w:val="00C13F17"/>
    <w:rsid w:val="00C24B7E"/>
    <w:rsid w:val="00C5434D"/>
    <w:rsid w:val="00C71EDA"/>
    <w:rsid w:val="00C76708"/>
    <w:rsid w:val="00CA1058"/>
    <w:rsid w:val="00CA157C"/>
    <w:rsid w:val="00CB182C"/>
    <w:rsid w:val="00CB5C6F"/>
    <w:rsid w:val="00CC340F"/>
    <w:rsid w:val="00CC7A36"/>
    <w:rsid w:val="00CD64E0"/>
    <w:rsid w:val="00CF0FD3"/>
    <w:rsid w:val="00CF50B8"/>
    <w:rsid w:val="00D002F9"/>
    <w:rsid w:val="00D40B4E"/>
    <w:rsid w:val="00D65215"/>
    <w:rsid w:val="00DA5DB0"/>
    <w:rsid w:val="00DA75C9"/>
    <w:rsid w:val="00DC671E"/>
    <w:rsid w:val="00DD03BA"/>
    <w:rsid w:val="00DD4BEF"/>
    <w:rsid w:val="00DD6B77"/>
    <w:rsid w:val="00DE3630"/>
    <w:rsid w:val="00DE3CCC"/>
    <w:rsid w:val="00E04438"/>
    <w:rsid w:val="00E2212B"/>
    <w:rsid w:val="00E24AA2"/>
    <w:rsid w:val="00E41C36"/>
    <w:rsid w:val="00E528A1"/>
    <w:rsid w:val="00E54A69"/>
    <w:rsid w:val="00E5740E"/>
    <w:rsid w:val="00E66B6A"/>
    <w:rsid w:val="00E672D1"/>
    <w:rsid w:val="00E763C0"/>
    <w:rsid w:val="00E8076C"/>
    <w:rsid w:val="00E950F4"/>
    <w:rsid w:val="00EC56BD"/>
    <w:rsid w:val="00EC7CB3"/>
    <w:rsid w:val="00ED13B3"/>
    <w:rsid w:val="00ED238C"/>
    <w:rsid w:val="00EE10B6"/>
    <w:rsid w:val="00EE7BAF"/>
    <w:rsid w:val="00EF0C05"/>
    <w:rsid w:val="00EF48A6"/>
    <w:rsid w:val="00F1081F"/>
    <w:rsid w:val="00F3096F"/>
    <w:rsid w:val="00F46DC4"/>
    <w:rsid w:val="00F63B6E"/>
    <w:rsid w:val="00F8025C"/>
    <w:rsid w:val="00F82234"/>
    <w:rsid w:val="00FD39B8"/>
    <w:rsid w:val="00FF0634"/>
    <w:rsid w:val="00FF7CD9"/>
    <w:rsid w:val="02797492"/>
    <w:rsid w:val="078A0EA6"/>
    <w:rsid w:val="09441711"/>
    <w:rsid w:val="0C61010E"/>
    <w:rsid w:val="0C935C8D"/>
    <w:rsid w:val="0CB048AE"/>
    <w:rsid w:val="0E285544"/>
    <w:rsid w:val="0E8A16B0"/>
    <w:rsid w:val="144D15E1"/>
    <w:rsid w:val="17C842D7"/>
    <w:rsid w:val="1BDC6177"/>
    <w:rsid w:val="1DC40184"/>
    <w:rsid w:val="1FF14303"/>
    <w:rsid w:val="20B675EA"/>
    <w:rsid w:val="211C69CD"/>
    <w:rsid w:val="235F53CE"/>
    <w:rsid w:val="23F23E1F"/>
    <w:rsid w:val="2A522521"/>
    <w:rsid w:val="2A6778BC"/>
    <w:rsid w:val="2CB727A1"/>
    <w:rsid w:val="2CE803AE"/>
    <w:rsid w:val="2E3E6B5A"/>
    <w:rsid w:val="31145532"/>
    <w:rsid w:val="32073C56"/>
    <w:rsid w:val="35111224"/>
    <w:rsid w:val="35BB686E"/>
    <w:rsid w:val="36057BB1"/>
    <w:rsid w:val="37AC5113"/>
    <w:rsid w:val="39797C24"/>
    <w:rsid w:val="3AC5035A"/>
    <w:rsid w:val="3CD45EEE"/>
    <w:rsid w:val="3EB43730"/>
    <w:rsid w:val="406D1F2A"/>
    <w:rsid w:val="411C43B7"/>
    <w:rsid w:val="42E01B97"/>
    <w:rsid w:val="455E6F06"/>
    <w:rsid w:val="470B07DF"/>
    <w:rsid w:val="47E16F7F"/>
    <w:rsid w:val="4A156FCD"/>
    <w:rsid w:val="4A9C0744"/>
    <w:rsid w:val="4B867EE2"/>
    <w:rsid w:val="4C8D54DE"/>
    <w:rsid w:val="4E446838"/>
    <w:rsid w:val="50157B99"/>
    <w:rsid w:val="55777F9F"/>
    <w:rsid w:val="57DB0432"/>
    <w:rsid w:val="5CE85752"/>
    <w:rsid w:val="63A11C0B"/>
    <w:rsid w:val="647031AE"/>
    <w:rsid w:val="68932D60"/>
    <w:rsid w:val="68EC0A19"/>
    <w:rsid w:val="6B491DD0"/>
    <w:rsid w:val="6D465129"/>
    <w:rsid w:val="6DD602E1"/>
    <w:rsid w:val="6EC731A3"/>
    <w:rsid w:val="6F4F1ED2"/>
    <w:rsid w:val="701A2937"/>
    <w:rsid w:val="721D6ABA"/>
    <w:rsid w:val="722F3583"/>
    <w:rsid w:val="72C84FAC"/>
    <w:rsid w:val="73CA29AA"/>
    <w:rsid w:val="73FA5FC6"/>
    <w:rsid w:val="74D45854"/>
    <w:rsid w:val="74FF4DB0"/>
    <w:rsid w:val="78E43053"/>
    <w:rsid w:val="794F73C5"/>
    <w:rsid w:val="7A19442F"/>
    <w:rsid w:val="7A465F9B"/>
    <w:rsid w:val="7D9E36D1"/>
    <w:rsid w:val="7E7B7B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6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B6C"/>
    <w:rPr>
      <w:sz w:val="18"/>
      <w:szCs w:val="18"/>
    </w:rPr>
  </w:style>
  <w:style w:type="character" w:customStyle="1" w:styleId="BalloonTextChar">
    <w:name w:val="Balloon Text Char"/>
    <w:basedOn w:val="DefaultParagraphFont"/>
    <w:link w:val="BalloonText"/>
    <w:uiPriority w:val="99"/>
    <w:semiHidden/>
    <w:locked/>
    <w:rsid w:val="00643B6C"/>
    <w:rPr>
      <w:rFonts w:ascii="Calibri" w:hAnsi="Calibri" w:cs="Times New Roman"/>
      <w:kern w:val="2"/>
      <w:sz w:val="18"/>
      <w:szCs w:val="18"/>
    </w:rPr>
  </w:style>
  <w:style w:type="paragraph" w:styleId="Footer">
    <w:name w:val="footer"/>
    <w:basedOn w:val="Normal"/>
    <w:link w:val="FooterChar"/>
    <w:uiPriority w:val="99"/>
    <w:rsid w:val="00643B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43B6C"/>
    <w:rPr>
      <w:rFonts w:ascii="Calibri" w:eastAsia="宋体" w:hAnsi="Calibri" w:cs="Times New Roman"/>
      <w:sz w:val="18"/>
      <w:szCs w:val="18"/>
    </w:rPr>
  </w:style>
  <w:style w:type="paragraph" w:styleId="Header">
    <w:name w:val="header"/>
    <w:basedOn w:val="Normal"/>
    <w:link w:val="HeaderChar"/>
    <w:uiPriority w:val="99"/>
    <w:semiHidden/>
    <w:rsid w:val="00643B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43B6C"/>
    <w:rPr>
      <w:rFonts w:ascii="Calibri" w:eastAsia="宋体" w:hAnsi="Calibri" w:cs="Times New Roman"/>
      <w:sz w:val="18"/>
      <w:szCs w:val="18"/>
    </w:rPr>
  </w:style>
  <w:style w:type="paragraph" w:styleId="NormalWeb">
    <w:name w:val="Normal (Web)"/>
    <w:basedOn w:val="Normal"/>
    <w:uiPriority w:val="99"/>
    <w:rsid w:val="00643B6C"/>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643B6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612</TotalTime>
  <Pages>5</Pages>
  <Words>339</Words>
  <Characters>1933</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117</cp:revision>
  <cp:lastPrinted>2022-07-18T02:05:00Z</cp:lastPrinted>
  <dcterms:created xsi:type="dcterms:W3CDTF">2019-05-23T08:41:00Z</dcterms:created>
  <dcterms:modified xsi:type="dcterms:W3CDTF">2022-07-21T07:49:00Z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