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71" w:type="dxa"/>
        <w:tblInd w:w="-2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1185"/>
        <w:gridCol w:w="1470"/>
        <w:gridCol w:w="261"/>
        <w:gridCol w:w="2799"/>
        <w:gridCol w:w="1650"/>
        <w:gridCol w:w="3810"/>
        <w:gridCol w:w="960"/>
        <w:gridCol w:w="1200"/>
        <w:gridCol w:w="1230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7"/>
          <w:wAfter w:w="12495" w:type="dxa"/>
          <w:trHeight w:val="360" w:hRule="atLeast"/>
        </w:trPr>
        <w:tc>
          <w:tcPr>
            <w:tcW w:w="327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填报时间：2019年05月30日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被抽查检验经营者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综合判定 （合格/不合格）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秦皇岛市鑫盛达劳保用品经贸有限公司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AINI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北京慧缘有限责任公司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HDPE普通型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2019年5月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华信安全帽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秦皇岛冀北商贸有限公司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安徽华信安全设备有限公司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ABS  Y类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2018-11-23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秦皇岛冀兆商贸有限公司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唐丰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唐山市唐丰工业防护制品有限公司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塑料普通型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2017年11月13日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梅思安安全帽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秦皇岛市鑫顺发劳保用品经贸有限公司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V-Gard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梅思安（中国）安全设备有限公司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HDPE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H11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2019-01-21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吉象牌安全帽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秦皇岛市鑫顺发劳保用品经贸有限公司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廊坊佳汇塑胶制品有限公司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A-2型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2019年3月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亿城安全帽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海港区和平大街春鑫五金日杂经销处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唐山市丰南区悦昌防护用品厂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塑料普通型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2017/08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华诗牌安全帽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海港区和平大街春鑫五金日杂经销处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华诗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睢宁县顾安艺塑料制品厂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18年11月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不合格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冲击吸收性能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ZSJ2019（秦）AQM008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安全帽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秦皇岛斌辉建材有限公司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Sheng An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河北厚普安全防护用品有限公司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18年4月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合格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18EA"/>
    <w:rsid w:val="3127059B"/>
    <w:rsid w:val="41AE18EA"/>
    <w:rsid w:val="4FD36DD1"/>
    <w:rsid w:val="5F9A11BF"/>
    <w:rsid w:val="6D535020"/>
    <w:rsid w:val="7E4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2018-04-25T03:48:00Z</dcterms:created>
  <dc:creator>天津百货劳保检测中心</dc:creator>
  <cp:lastModifiedBy>滕炳新</cp:lastModifiedBy>
  <dcterms:modified xsi:type="dcterms:W3CDTF">2019-09-17T08:14:19Z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